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9ECB8" w14:textId="77777777" w:rsidR="00114C82" w:rsidRDefault="00114C82">
      <w:pPr>
        <w:spacing w:after="120"/>
      </w:pPr>
    </w:p>
    <w:p w14:paraId="466353DB" w14:textId="71DC2446" w:rsidR="00952942" w:rsidRPr="00952942" w:rsidRDefault="00F55894" w:rsidP="00627F7E">
      <w:pPr>
        <w:spacing w:after="60"/>
        <w:jc w:val="center"/>
        <w:rPr>
          <w:b/>
          <w:bCs/>
          <w:color w:val="EE0000"/>
          <w:sz w:val="32"/>
          <w:szCs w:val="32"/>
        </w:rPr>
      </w:pP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>توزيع المنهج</w:t>
      </w:r>
      <w:r w:rsidR="00CC7E19" w:rsidRPr="00952942">
        <w:rPr>
          <w:rFonts w:hint="cs"/>
          <w:b/>
          <w:bCs/>
          <w:color w:val="EE0000"/>
          <w:sz w:val="32"/>
          <w:szCs w:val="32"/>
          <w:rtl/>
        </w:rPr>
        <w:t xml:space="preserve">  </w:t>
      </w: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 xml:space="preserve">لمادة: </w:t>
      </w:r>
      <w:r w:rsidR="00F14F2B">
        <w:rPr>
          <w:rFonts w:ascii="Arial" w:eastAsia="Arial" w:hAnsi="Arial" w:cs="Arial" w:hint="cs"/>
          <w:b/>
          <w:bCs/>
          <w:color w:val="EE0000"/>
          <w:sz w:val="32"/>
          <w:szCs w:val="32"/>
          <w:rtl/>
        </w:rPr>
        <w:t xml:space="preserve">فيزياء 3-1 </w:t>
      </w:r>
      <w:r w:rsidR="00CC7E19" w:rsidRPr="00952942">
        <w:rPr>
          <w:rFonts w:hint="cs"/>
          <w:b/>
          <w:bCs/>
          <w:color w:val="EE0000"/>
          <w:sz w:val="32"/>
          <w:szCs w:val="32"/>
          <w:rtl/>
        </w:rPr>
        <w:t xml:space="preserve"> </w:t>
      </w:r>
      <w:r w:rsidR="00952942" w:rsidRPr="00952942">
        <w:rPr>
          <w:rFonts w:hint="cs"/>
          <w:b/>
          <w:bCs/>
          <w:color w:val="EE0000"/>
          <w:sz w:val="32"/>
          <w:szCs w:val="32"/>
          <w:rtl/>
        </w:rPr>
        <w:t xml:space="preserve">الفصل الدراسي الأول عام 1448 هـ </w:t>
      </w:r>
      <w:r w:rsidR="00CC7E19" w:rsidRPr="00952942">
        <w:rPr>
          <w:rFonts w:hint="cs"/>
          <w:b/>
          <w:bCs/>
          <w:color w:val="EE0000"/>
          <w:sz w:val="32"/>
          <w:szCs w:val="32"/>
          <w:rtl/>
        </w:rPr>
        <w:t xml:space="preserve"> </w:t>
      </w: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 xml:space="preserve">( </w:t>
      </w:r>
      <w:r w:rsidR="00025970">
        <w:rPr>
          <w:rFonts w:ascii="Arial" w:eastAsia="Arial" w:hAnsi="Arial" w:cs="Arial" w:hint="cs"/>
          <w:b/>
          <w:bCs/>
          <w:color w:val="EE0000"/>
          <w:sz w:val="32"/>
          <w:szCs w:val="32"/>
          <w:rtl/>
        </w:rPr>
        <w:t>جميع المناطق</w:t>
      </w: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 xml:space="preserve"> ))</w:t>
      </w:r>
    </w:p>
    <w:tbl>
      <w:tblPr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1"/>
        <w:gridCol w:w="2566"/>
        <w:gridCol w:w="2560"/>
        <w:gridCol w:w="1279"/>
        <w:gridCol w:w="1282"/>
        <w:gridCol w:w="2560"/>
        <w:gridCol w:w="2560"/>
      </w:tblGrid>
      <w:tr w:rsidR="00114C82" w14:paraId="7FFD7347" w14:textId="77777777" w:rsidTr="00952942">
        <w:trPr>
          <w:trHeight w:val="350"/>
        </w:trPr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218CB33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٦</w:t>
            </w:r>
          </w:p>
          <w:p w14:paraId="23BE0B7A" w14:textId="1B519FF6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١٦-٤ إلى ٢٠-٤-١٤٤٨هـ</w:t>
            </w:r>
          </w:p>
        </w:tc>
        <w:tc>
          <w:tcPr>
            <w:tcW w:w="835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00F0DADB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٥</w:t>
            </w:r>
          </w:p>
          <w:p w14:paraId="4CCB0B48" w14:textId="45335C26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٩-٤ إلى ١٣-٤-١٤٤٨هـ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6FD00C89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٤</w:t>
            </w:r>
          </w:p>
          <w:p w14:paraId="247C9955" w14:textId="2056C95A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٢-٤ إلى ٦-٤-١٤٤٨هـ</w:t>
            </w:r>
          </w:p>
        </w:tc>
        <w:tc>
          <w:tcPr>
            <w:tcW w:w="833" w:type="pct"/>
            <w:gridSpan w:val="2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648189F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٣</w:t>
            </w:r>
          </w:p>
          <w:p w14:paraId="5B1312FE" w14:textId="0860EAEB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٢٤-٣ إلى ٢٨-٣-١٤٤٨هـ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8FBFC2E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٢</w:t>
            </w:r>
          </w:p>
          <w:p w14:paraId="05CC6E32" w14:textId="096BEABF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١٧-٣ إلى ٢١-٣-١٤٤٨هـ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8250EE4" w14:textId="77777777" w:rsidR="00CC7E19" w:rsidRPr="00807F5B" w:rsidRDefault="00F55894" w:rsidP="00CC7E1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</w:t>
            </w:r>
          </w:p>
          <w:p w14:paraId="0EAC386D" w14:textId="24A6930F" w:rsidR="00CC7E19" w:rsidRPr="00807F5B" w:rsidRDefault="00893648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١٠-٣ إلى ١٤-٣-١٤٤٨هـ</w:t>
            </w:r>
          </w:p>
        </w:tc>
      </w:tr>
      <w:tr w:rsidR="00114C82" w14:paraId="647E8DD8" w14:textId="77777777" w:rsidTr="000703D2">
        <w:trPr>
          <w:trHeight w:val="1711"/>
        </w:trPr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E7781A3" w14:textId="77777777" w:rsidR="00236FC5" w:rsidRDefault="00236FC5" w:rsidP="007B084C">
            <w:pPr>
              <w:spacing w:after="40"/>
              <w:jc w:val="center"/>
              <w:rPr>
                <w:b/>
                <w:bCs/>
                <w:rtl/>
              </w:rPr>
            </w:pPr>
          </w:p>
          <w:p w14:paraId="10012D97" w14:textId="5A4A464B" w:rsidR="007B084C" w:rsidRPr="000703D2" w:rsidRDefault="007B084C" w:rsidP="007B084C">
            <w:pPr>
              <w:spacing w:after="40"/>
              <w:jc w:val="center"/>
              <w:rPr>
                <w:b/>
                <w:bCs/>
                <w:color w:val="00B050"/>
                <w:rtl/>
              </w:rPr>
            </w:pPr>
            <w:r w:rsidRPr="000703D2">
              <w:rPr>
                <w:b/>
                <w:bCs/>
                <w:color w:val="00B050"/>
                <w:rtl/>
              </w:rPr>
              <w:t>مختبر الفيزياء تذبذب البندول</w:t>
            </w:r>
          </w:p>
          <w:p w14:paraId="12B2AD46" w14:textId="0D910889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تقويم الفصل الثاني</w:t>
            </w:r>
          </w:p>
          <w:p w14:paraId="08D111E8" w14:textId="77777777" w:rsidR="007B084C" w:rsidRPr="00236FC5" w:rsidRDefault="007B084C" w:rsidP="007B084C">
            <w:pPr>
              <w:spacing w:after="40"/>
              <w:jc w:val="center"/>
              <w:rPr>
                <w:b/>
                <w:bCs/>
                <w:color w:val="EE0000"/>
              </w:rPr>
            </w:pPr>
            <w:r w:rsidRPr="00236FC5">
              <w:rPr>
                <w:b/>
                <w:bCs/>
                <w:color w:val="EE0000"/>
                <w:rtl/>
              </w:rPr>
              <w:t>الفصل 3 : الصوت</w:t>
            </w:r>
          </w:p>
          <w:p w14:paraId="57A8A0EF" w14:textId="77777777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خصائص الصوت والكشف عنه</w:t>
            </w:r>
          </w:p>
          <w:p w14:paraId="7B32DEBE" w14:textId="77777777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ادراك (تمييز) الصوت</w:t>
            </w:r>
          </w:p>
          <w:p w14:paraId="5212FA1D" w14:textId="7449AC8B" w:rsidR="00114C82" w:rsidRPr="00627F7E" w:rsidRDefault="00114C82" w:rsidP="007B084C">
            <w:pPr>
              <w:spacing w:after="40"/>
              <w:jc w:val="center"/>
              <w:rPr>
                <w:b/>
                <w:bCs/>
              </w:rPr>
            </w:pPr>
          </w:p>
        </w:tc>
        <w:tc>
          <w:tcPr>
            <w:tcW w:w="835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DDF3FF4" w14:textId="13F37885" w:rsidR="00BB4AA6" w:rsidRPr="00236FC5" w:rsidRDefault="00BB4AA6" w:rsidP="007B084C">
            <w:pPr>
              <w:spacing w:after="40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</w:p>
          <w:p w14:paraId="325977EE" w14:textId="7AEC63B1" w:rsidR="007B084C" w:rsidRPr="00236FC5" w:rsidRDefault="007B084C" w:rsidP="00BB4AA6">
            <w:pPr>
              <w:spacing w:after="4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236FC5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تابع : قياس الموجة </w:t>
            </w:r>
          </w:p>
          <w:p w14:paraId="44F8FA7A" w14:textId="5023462F" w:rsidR="00BB4AA6" w:rsidRPr="00236FC5" w:rsidRDefault="00BB4AA6" w:rsidP="00BB4AA6">
            <w:pPr>
              <w:spacing w:after="4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236FC5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سلوك الموجات </w:t>
            </w:r>
          </w:p>
          <w:p w14:paraId="35D345FD" w14:textId="182D0414" w:rsidR="00BB4AA6" w:rsidRPr="00236FC5" w:rsidRDefault="00BB4AA6" w:rsidP="00BB4AA6">
            <w:pPr>
              <w:spacing w:after="4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236FC5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تراكب الموجات- الموجات في بعدين</w:t>
            </w:r>
          </w:p>
          <w:p w14:paraId="3FEC2F93" w14:textId="77777777" w:rsidR="007B084C" w:rsidRDefault="007B084C" w:rsidP="007B084C">
            <w:pPr>
              <w:spacing w:after="40"/>
              <w:rPr>
                <w:rFonts w:ascii="Arial" w:eastAsia="Arial" w:hAnsi="Arial" w:cs="Arial"/>
                <w:b/>
                <w:bCs/>
                <w:color w:val="EE0000"/>
                <w:rtl/>
              </w:rPr>
            </w:pPr>
          </w:p>
          <w:p w14:paraId="27756843" w14:textId="554B4DEA" w:rsidR="00114C82" w:rsidRPr="00627F7E" w:rsidRDefault="00BB4AA6" w:rsidP="00A20714">
            <w:pPr>
              <w:spacing w:after="40"/>
              <w:jc w:val="center"/>
              <w:rPr>
                <w:b/>
                <w:bCs/>
              </w:rPr>
            </w:pPr>
            <w:r w:rsidRPr="00FF126A">
              <w:rPr>
                <w:rFonts w:ascii="Arial" w:eastAsia="Arial" w:hAnsi="Arial" w:cs="Arial"/>
                <w:b/>
                <w:bCs/>
                <w:color w:val="EE0000"/>
                <w:highlight w:val="yellow"/>
                <w:rtl/>
              </w:rPr>
              <w:t xml:space="preserve">🌴 إجازة اليوم الوطني </w:t>
            </w:r>
            <w:r w:rsidRPr="00FF126A">
              <w:rPr>
                <w:rFonts w:ascii="Arial" w:eastAsia="Arial" w:hAnsi="Arial" w:cs="Arial" w:hint="cs"/>
                <w:b/>
                <w:bCs/>
                <w:color w:val="EE0000"/>
                <w:highlight w:val="yellow"/>
                <w:rtl/>
              </w:rPr>
              <w:t>12 -13 / 4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9D92F06" w14:textId="7B19D286" w:rsidR="006836C3" w:rsidRPr="000703D2" w:rsidRDefault="00BB4AA6" w:rsidP="00BB4AA6">
            <w:pPr>
              <w:spacing w:after="60"/>
              <w:rPr>
                <w:rFonts w:ascii="Arial" w:eastAsia="Arial" w:hAnsi="Arial" w:cs="Arial"/>
                <w:b/>
                <w:bCs/>
                <w:color w:val="00B050"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 </w:t>
            </w:r>
            <w:r w:rsidR="006836C3" w:rsidRPr="000703D2">
              <w:rPr>
                <w:rFonts w:ascii="Arial" w:eastAsia="Arial" w:hAnsi="Arial" w:cs="Arial"/>
                <w:b/>
                <w:bCs/>
                <w:color w:val="00B050"/>
                <w:rtl/>
              </w:rPr>
              <w:t>مختبر الفيزياء</w:t>
            </w:r>
            <w:r w:rsidR="006836C3" w:rsidRPr="000703D2">
              <w:rPr>
                <w:rFonts w:ascii="Arial" w:eastAsia="Arial" w:hAnsi="Arial" w:cs="Arial" w:hint="cs"/>
                <w:b/>
                <w:bCs/>
                <w:color w:val="00B050"/>
                <w:rtl/>
              </w:rPr>
              <w:t xml:space="preserve"> : ا</w:t>
            </w:r>
            <w:r w:rsidR="006836C3" w:rsidRPr="000703D2">
              <w:rPr>
                <w:rFonts w:ascii="Arial" w:eastAsia="Arial" w:hAnsi="Arial" w:cs="Arial"/>
                <w:b/>
                <w:bCs/>
                <w:color w:val="00B050"/>
                <w:rtl/>
              </w:rPr>
              <w:t>لتبريد والتبخر</w:t>
            </w:r>
          </w:p>
          <w:p w14:paraId="5A8E8663" w14:textId="6BD0674B" w:rsidR="00BB4AA6" w:rsidRPr="006836C3" w:rsidRDefault="006836C3" w:rsidP="007B084C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6836C3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تقويم الفصل الأول</w:t>
            </w:r>
          </w:p>
          <w:p w14:paraId="1EA47BFF" w14:textId="1CE648E1" w:rsidR="006836C3" w:rsidRPr="00236FC5" w:rsidRDefault="006836C3" w:rsidP="006836C3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EE0000"/>
              </w:rPr>
            </w:pPr>
            <w:r w:rsidRPr="00236FC5">
              <w:rPr>
                <w:rFonts w:ascii="Arial" w:eastAsia="Arial" w:hAnsi="Arial" w:cs="Arial"/>
                <w:b/>
                <w:bCs/>
                <w:color w:val="EE0000"/>
                <w:rtl/>
              </w:rPr>
              <w:t xml:space="preserve">الفصل </w:t>
            </w:r>
            <w:r w:rsidRPr="00236FC5">
              <w:rPr>
                <w:rFonts w:ascii="Arial" w:eastAsia="Arial" w:hAnsi="Arial" w:cs="Arial" w:hint="cs"/>
                <w:b/>
                <w:bCs/>
                <w:color w:val="EE0000"/>
                <w:rtl/>
              </w:rPr>
              <w:t>2 :الا</w:t>
            </w:r>
            <w:r w:rsidRPr="00236FC5">
              <w:rPr>
                <w:rFonts w:ascii="Arial" w:eastAsia="Arial" w:hAnsi="Arial" w:cs="Arial"/>
                <w:b/>
                <w:bCs/>
                <w:color w:val="EE0000"/>
                <w:rtl/>
              </w:rPr>
              <w:t>هتزازات والموجات</w:t>
            </w:r>
          </w:p>
          <w:p w14:paraId="27359C90" w14:textId="77777777" w:rsidR="006836C3" w:rsidRPr="006836C3" w:rsidRDefault="006836C3" w:rsidP="006836C3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6836C3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الحركة الدورية</w:t>
            </w:r>
          </w:p>
          <w:p w14:paraId="62D7CCE0" w14:textId="77777777" w:rsidR="00114C82" w:rsidRDefault="006836C3" w:rsidP="00BB4AA6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6836C3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خصائص الموجات</w:t>
            </w:r>
          </w:p>
          <w:p w14:paraId="5C8CF83D" w14:textId="4CB992F0" w:rsidR="007B084C" w:rsidRPr="00BB4AA6" w:rsidRDefault="007B084C" w:rsidP="00BB4AA6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قياس الموجة </w:t>
            </w:r>
          </w:p>
        </w:tc>
        <w:tc>
          <w:tcPr>
            <w:tcW w:w="833" w:type="pct"/>
            <w:gridSpan w:val="2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9298971" w14:textId="77777777" w:rsidR="006836C3" w:rsidRPr="00236FC5" w:rsidRDefault="006836C3" w:rsidP="006836C3">
            <w:pPr>
              <w:spacing w:after="40"/>
              <w:jc w:val="center"/>
              <w:rPr>
                <w:b/>
                <w:bCs/>
              </w:rPr>
            </w:pPr>
            <w:r w:rsidRPr="00236FC5">
              <w:rPr>
                <w:b/>
                <w:bCs/>
                <w:rtl/>
              </w:rPr>
              <w:t>السباحة تحت الضغط</w:t>
            </w:r>
          </w:p>
          <w:p w14:paraId="298A8A72" w14:textId="77777777" w:rsidR="006836C3" w:rsidRPr="00236FC5" w:rsidRDefault="006836C3" w:rsidP="006836C3">
            <w:pPr>
              <w:spacing w:after="40"/>
              <w:jc w:val="center"/>
              <w:rPr>
                <w:b/>
                <w:bCs/>
              </w:rPr>
            </w:pPr>
            <w:r w:rsidRPr="00236FC5">
              <w:rPr>
                <w:b/>
                <w:bCs/>
                <w:rtl/>
              </w:rPr>
              <w:t>تابع / السباحة تحت الضغط</w:t>
            </w:r>
          </w:p>
          <w:p w14:paraId="42EDFB73" w14:textId="0FBD98FB" w:rsidR="006836C3" w:rsidRPr="00236FC5" w:rsidRDefault="006836C3" w:rsidP="006836C3">
            <w:pPr>
              <w:spacing w:after="40"/>
              <w:jc w:val="center"/>
              <w:rPr>
                <w:b/>
                <w:bCs/>
              </w:rPr>
            </w:pPr>
            <w:r w:rsidRPr="00236FC5">
              <w:rPr>
                <w:b/>
                <w:bCs/>
                <w:rtl/>
              </w:rPr>
              <w:t>الموائع المتحركة-مبدأ</w:t>
            </w:r>
            <w:r w:rsidR="00236FC5">
              <w:rPr>
                <w:rFonts w:hint="cs"/>
                <w:b/>
                <w:bCs/>
                <w:rtl/>
              </w:rPr>
              <w:t xml:space="preserve"> </w:t>
            </w:r>
            <w:r w:rsidRPr="00236FC5">
              <w:rPr>
                <w:b/>
                <w:bCs/>
                <w:rtl/>
              </w:rPr>
              <w:t>برنولي</w:t>
            </w:r>
          </w:p>
          <w:p w14:paraId="3ED441EB" w14:textId="77777777" w:rsidR="006836C3" w:rsidRPr="00236FC5" w:rsidRDefault="006836C3" w:rsidP="006836C3">
            <w:pPr>
              <w:spacing w:after="40"/>
              <w:jc w:val="center"/>
              <w:rPr>
                <w:b/>
                <w:bCs/>
              </w:rPr>
            </w:pPr>
            <w:r w:rsidRPr="00236FC5">
              <w:rPr>
                <w:b/>
                <w:bCs/>
                <w:rtl/>
              </w:rPr>
              <w:t>المواد الصلبة</w:t>
            </w:r>
          </w:p>
          <w:p w14:paraId="64DB7F32" w14:textId="77777777" w:rsidR="00114C82" w:rsidRDefault="006836C3" w:rsidP="006836C3">
            <w:pPr>
              <w:spacing w:after="40"/>
              <w:jc w:val="center"/>
              <w:rPr>
                <w:rtl/>
              </w:rPr>
            </w:pPr>
            <w:r w:rsidRPr="00236FC5">
              <w:rPr>
                <w:b/>
                <w:bCs/>
                <w:rtl/>
              </w:rPr>
              <w:t>التمدد الحراري للمواد الصلبة</w:t>
            </w:r>
          </w:p>
          <w:p w14:paraId="28C993FB" w14:textId="6FF1B7B9" w:rsidR="000703D2" w:rsidRPr="00627F7E" w:rsidRDefault="000703D2" w:rsidP="006836C3">
            <w:pPr>
              <w:spacing w:after="40"/>
              <w:jc w:val="center"/>
            </w:pP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CB3A74E" w14:textId="77777777" w:rsidR="00F14F2B" w:rsidRPr="00236FC5" w:rsidRDefault="00F14F2B" w:rsidP="00F14F2B">
            <w:pPr>
              <w:spacing w:after="4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36FC5">
              <w:rPr>
                <w:rFonts w:asciiTheme="minorBidi" w:hAnsiTheme="minorBidi" w:cstheme="minorBidi"/>
                <w:b/>
                <w:bCs/>
                <w:rtl/>
              </w:rPr>
              <w:t>التمدد الحراري- البلازما</w:t>
            </w:r>
          </w:p>
          <w:p w14:paraId="132654DF" w14:textId="77777777" w:rsidR="00F14F2B" w:rsidRPr="00236FC5" w:rsidRDefault="00F14F2B" w:rsidP="00F14F2B">
            <w:pPr>
              <w:spacing w:after="4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36FC5">
              <w:rPr>
                <w:rFonts w:asciiTheme="minorBidi" w:hAnsiTheme="minorBidi" w:cstheme="minorBidi"/>
                <w:b/>
                <w:bCs/>
                <w:rtl/>
              </w:rPr>
              <w:t>القوى داخل السوائل</w:t>
            </w:r>
          </w:p>
          <w:p w14:paraId="4092BA77" w14:textId="77777777" w:rsidR="00F14F2B" w:rsidRPr="00236FC5" w:rsidRDefault="00F14F2B" w:rsidP="00F14F2B">
            <w:pPr>
              <w:spacing w:after="4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36FC5">
              <w:rPr>
                <w:rFonts w:asciiTheme="minorBidi" w:hAnsiTheme="minorBidi" w:cstheme="minorBidi"/>
                <w:b/>
                <w:bCs/>
                <w:rtl/>
              </w:rPr>
              <w:t>تابع / القوى داخل السوائل</w:t>
            </w:r>
          </w:p>
          <w:p w14:paraId="58083DB2" w14:textId="77777777" w:rsidR="00F14F2B" w:rsidRPr="00236FC5" w:rsidRDefault="00F14F2B" w:rsidP="00F14F2B">
            <w:pPr>
              <w:spacing w:after="4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36FC5">
              <w:rPr>
                <w:rFonts w:asciiTheme="minorBidi" w:hAnsiTheme="minorBidi" w:cstheme="minorBidi"/>
                <w:b/>
                <w:bCs/>
                <w:rtl/>
              </w:rPr>
              <w:t>التبخر والتكثف</w:t>
            </w:r>
          </w:p>
          <w:p w14:paraId="06AE2486" w14:textId="4F33C708" w:rsidR="00114C82" w:rsidRPr="00627F7E" w:rsidRDefault="00F14F2B" w:rsidP="00F14F2B">
            <w:pPr>
              <w:spacing w:after="40"/>
              <w:jc w:val="center"/>
            </w:pPr>
            <w:r w:rsidRPr="00236FC5">
              <w:rPr>
                <w:rFonts w:asciiTheme="minorBidi" w:hAnsiTheme="minorBidi" w:cstheme="minorBidi"/>
                <w:b/>
                <w:bCs/>
                <w:rtl/>
              </w:rPr>
              <w:t>الموائع الساكنة والمتحركة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4C5DF82" w14:textId="6060864B" w:rsidR="00952942" w:rsidRPr="00236FC5" w:rsidRDefault="00952942" w:rsidP="00F14F2B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color w:val="EE0000"/>
                <w:kern w:val="2"/>
                <w:sz w:val="21"/>
                <w:szCs w:val="21"/>
              </w:rPr>
            </w:pPr>
            <w:r w:rsidRPr="00236FC5">
              <w:rPr>
                <w:rFonts w:asciiTheme="majorBidi" w:eastAsiaTheme="minorEastAsia" w:hAnsiTheme="majorBidi"/>
                <w:b/>
                <w:bCs/>
                <w:color w:val="EE0000"/>
                <w:kern w:val="2"/>
                <w:sz w:val="21"/>
                <w:szCs w:val="21"/>
                <w:rtl/>
              </w:rPr>
              <w:t xml:space="preserve">التهيئة </w:t>
            </w:r>
            <w:r w:rsidR="00807F5B" w:rsidRPr="00236FC5">
              <w:rPr>
                <w:rFonts w:asciiTheme="majorBidi" w:eastAsiaTheme="minorEastAsia" w:hAnsiTheme="majorBidi" w:hint="cs"/>
                <w:b/>
                <w:bCs/>
                <w:color w:val="EE0000"/>
                <w:kern w:val="2"/>
                <w:sz w:val="21"/>
                <w:szCs w:val="21"/>
                <w:rtl/>
              </w:rPr>
              <w:t xml:space="preserve"> - </w:t>
            </w:r>
            <w:r w:rsidR="00F14F2B" w:rsidRPr="00236FC5">
              <w:rPr>
                <w:rFonts w:asciiTheme="majorBidi" w:eastAsiaTheme="minorEastAsia" w:hAnsiTheme="majorBidi" w:hint="cs"/>
                <w:b/>
                <w:bCs/>
                <w:color w:val="EE0000"/>
                <w:kern w:val="2"/>
                <w:sz w:val="21"/>
                <w:szCs w:val="21"/>
                <w:rtl/>
              </w:rPr>
              <w:t xml:space="preserve"> </w:t>
            </w:r>
            <w:r w:rsidRPr="00236FC5">
              <w:rPr>
                <w:rFonts w:asciiTheme="majorBidi" w:eastAsiaTheme="minorEastAsia" w:hAnsiTheme="majorBidi"/>
                <w:b/>
                <w:bCs/>
                <w:color w:val="EE0000"/>
                <w:kern w:val="2"/>
                <w:sz w:val="21"/>
                <w:szCs w:val="21"/>
                <w:rtl/>
              </w:rPr>
              <w:t>الاختبار التشخيصي</w:t>
            </w:r>
          </w:p>
          <w:p w14:paraId="68B6BF40" w14:textId="1E2DCEF4" w:rsidR="00F14F2B" w:rsidRPr="00236FC5" w:rsidRDefault="00F14F2B" w:rsidP="00236FC5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color w:val="EE0000"/>
                <w:kern w:val="2"/>
                <w:sz w:val="21"/>
                <w:szCs w:val="21"/>
                <w:rtl/>
              </w:rPr>
            </w:pPr>
            <w:r w:rsidRPr="00236FC5">
              <w:rPr>
                <w:rFonts w:asciiTheme="majorBidi" w:eastAsiaTheme="minorEastAsia" w:hAnsiTheme="majorBidi"/>
                <w:b/>
                <w:bCs/>
                <w:color w:val="EE0000"/>
                <w:kern w:val="2"/>
                <w:sz w:val="21"/>
                <w:szCs w:val="21"/>
                <w:rtl/>
              </w:rPr>
              <w:t>الفصل الأول :حالات المادة</w:t>
            </w:r>
            <w:r w:rsidR="00236FC5" w:rsidRPr="00236FC5">
              <w:rPr>
                <w:rFonts w:asciiTheme="majorBidi" w:eastAsiaTheme="minorEastAsia" w:hAnsiTheme="majorBidi" w:hint="cs"/>
                <w:b/>
                <w:bCs/>
                <w:color w:val="EE0000"/>
                <w:kern w:val="2"/>
                <w:sz w:val="21"/>
                <w:szCs w:val="21"/>
                <w:rtl/>
              </w:rPr>
              <w:t xml:space="preserve"> </w:t>
            </w:r>
          </w:p>
          <w:p w14:paraId="0083696E" w14:textId="21AF39D4" w:rsidR="00236FC5" w:rsidRPr="00F14F2B" w:rsidRDefault="00236FC5" w:rsidP="00236FC5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kern w:val="2"/>
                <w:sz w:val="21"/>
                <w:szCs w:val="21"/>
              </w:rPr>
            </w:pPr>
            <w:r>
              <w:rPr>
                <w:rFonts w:asciiTheme="majorBidi" w:eastAsiaTheme="minorEastAsia" w:hAnsiTheme="majorBidi" w:hint="cs"/>
                <w:b/>
                <w:bCs/>
                <w:kern w:val="2"/>
                <w:sz w:val="21"/>
                <w:szCs w:val="21"/>
                <w:rtl/>
              </w:rPr>
              <w:t xml:space="preserve">خصائص الموائع </w:t>
            </w:r>
          </w:p>
          <w:p w14:paraId="45D3DE81" w14:textId="77777777" w:rsidR="00F14F2B" w:rsidRPr="00F14F2B" w:rsidRDefault="00F14F2B" w:rsidP="00F14F2B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kern w:val="2"/>
                <w:sz w:val="21"/>
                <w:szCs w:val="21"/>
              </w:rPr>
            </w:pPr>
            <w:r w:rsidRPr="00F14F2B">
              <w:rPr>
                <w:rFonts w:asciiTheme="majorBidi" w:eastAsiaTheme="minorEastAsia" w:hAnsiTheme="majorBidi"/>
                <w:b/>
                <w:bCs/>
                <w:kern w:val="2"/>
                <w:sz w:val="21"/>
                <w:szCs w:val="21"/>
                <w:rtl/>
              </w:rPr>
              <w:t>قوانين الغاز</w:t>
            </w:r>
          </w:p>
          <w:p w14:paraId="1D125CCB" w14:textId="24C32DE7" w:rsidR="000703D2" w:rsidRPr="007C23A7" w:rsidRDefault="00F14F2B" w:rsidP="000703D2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kern w:val="2"/>
                <w:sz w:val="21"/>
                <w:szCs w:val="21"/>
              </w:rPr>
            </w:pPr>
            <w:r w:rsidRPr="00F14F2B">
              <w:rPr>
                <w:rFonts w:asciiTheme="majorBidi" w:eastAsiaTheme="minorEastAsia" w:hAnsiTheme="majorBidi"/>
                <w:b/>
                <w:bCs/>
                <w:kern w:val="2"/>
                <w:sz w:val="21"/>
                <w:szCs w:val="21"/>
                <w:rtl/>
              </w:rPr>
              <w:t>تابع قوانين الغاز</w:t>
            </w:r>
          </w:p>
        </w:tc>
      </w:tr>
      <w:tr w:rsidR="00114C82" w14:paraId="25ECD464" w14:textId="77777777" w:rsidTr="00952942">
        <w:trPr>
          <w:trHeight w:val="350"/>
        </w:trPr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573EEA22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١٢</w:t>
            </w:r>
          </w:p>
          <w:p w14:paraId="661476DA" w14:textId="66BAE613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٢٨-٥ إلى ٢-٦-١٤٤٨هـ</w:t>
            </w:r>
          </w:p>
        </w:tc>
        <w:tc>
          <w:tcPr>
            <w:tcW w:w="835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9C72465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١١</w:t>
            </w:r>
          </w:p>
          <w:p w14:paraId="3A206BCD" w14:textId="5A96535C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٢١-٥ إلى ٢٥-٥-١٤٤٨هـ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6AFFEF9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١٠</w:t>
            </w:r>
          </w:p>
          <w:p w14:paraId="08D472D0" w14:textId="78F34C77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١٤-٥ إلى ١٨-٥-١٤٤٨هـ</w:t>
            </w:r>
          </w:p>
        </w:tc>
        <w:tc>
          <w:tcPr>
            <w:tcW w:w="833" w:type="pct"/>
            <w:gridSpan w:val="2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5A7086E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٩</w:t>
            </w:r>
          </w:p>
          <w:p w14:paraId="59455926" w14:textId="1325D454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٧-٥ إلى ١١-٥-١٤٤٨هـ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079FD59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٨</w:t>
            </w:r>
          </w:p>
          <w:p w14:paraId="5479DA80" w14:textId="066AC4E2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٣٠-٤ إلى ٤-٥-١٤٤٨هـ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5D6DF99" w14:textId="77777777" w:rsidR="00114C82" w:rsidRPr="00807F5B" w:rsidRDefault="00F5589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٧</w:t>
            </w:r>
          </w:p>
          <w:p w14:paraId="61C03637" w14:textId="082B29AD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٢٣-٤ إلى ٢٧-٤-١٤٤٨هـ</w:t>
            </w:r>
          </w:p>
        </w:tc>
      </w:tr>
      <w:tr w:rsidR="00114C82" w14:paraId="37EC29CC" w14:textId="77777777" w:rsidTr="00627F7E">
        <w:trPr>
          <w:trHeight w:val="900"/>
        </w:trPr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074D463" w14:textId="4AAF49B0" w:rsidR="003846B8" w:rsidRPr="003846B8" w:rsidRDefault="003846B8" w:rsidP="000703D2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الانعكاس الكلي الداخلي</w:t>
            </w:r>
            <w:r w:rsidR="000703D2">
              <w:rPr>
                <w:rFonts w:hint="cs"/>
                <w:b/>
                <w:bCs/>
                <w:rtl/>
              </w:rPr>
              <w:t xml:space="preserve"> -تحليل الضوء  </w:t>
            </w:r>
          </w:p>
          <w:p w14:paraId="4D04BE12" w14:textId="034C8C19" w:rsidR="003846B8" w:rsidRDefault="003846B8" w:rsidP="003846B8">
            <w:pPr>
              <w:spacing w:after="40"/>
              <w:jc w:val="center"/>
              <w:rPr>
                <w:b/>
                <w:bCs/>
                <w:rtl/>
              </w:rPr>
            </w:pPr>
            <w:r w:rsidRPr="003846B8">
              <w:rPr>
                <w:b/>
                <w:bCs/>
                <w:rtl/>
              </w:rPr>
              <w:t xml:space="preserve">العدسات المحدبة </w:t>
            </w:r>
            <w:r w:rsidR="000703D2">
              <w:rPr>
                <w:rFonts w:hint="cs"/>
                <w:b/>
                <w:bCs/>
                <w:rtl/>
              </w:rPr>
              <w:t xml:space="preserve">والمقعرة </w:t>
            </w:r>
          </w:p>
          <w:p w14:paraId="4E546ABD" w14:textId="53FB1643" w:rsidR="000703D2" w:rsidRPr="003846B8" w:rsidRDefault="000703D2" w:rsidP="003846B8">
            <w:pPr>
              <w:spacing w:after="4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تابع : العدسات المحدبة </w:t>
            </w:r>
          </w:p>
          <w:p w14:paraId="49FC85CA" w14:textId="3FB60CD9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 xml:space="preserve">العدسات المقعرة – عيوب العدسات </w:t>
            </w:r>
          </w:p>
          <w:p w14:paraId="37537BB2" w14:textId="77A57AA2" w:rsidR="00114C82" w:rsidRPr="00B14640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تطبيقات العدسات</w:t>
            </w:r>
          </w:p>
        </w:tc>
        <w:tc>
          <w:tcPr>
            <w:tcW w:w="835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B53EB66" w14:textId="77777777" w:rsidR="003846B8" w:rsidRPr="000703D2" w:rsidRDefault="003846B8" w:rsidP="003846B8">
            <w:pPr>
              <w:spacing w:after="40"/>
              <w:jc w:val="center"/>
              <w:rPr>
                <w:b/>
                <w:bCs/>
                <w:color w:val="00B050"/>
                <w:rtl/>
              </w:rPr>
            </w:pPr>
            <w:r w:rsidRPr="000703D2">
              <w:rPr>
                <w:b/>
                <w:bCs/>
                <w:color w:val="00B050"/>
                <w:rtl/>
              </w:rPr>
              <w:t>مختبر الفيزياء: صور المرايا المقعرة</w:t>
            </w:r>
          </w:p>
          <w:p w14:paraId="1D7A711D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  <w:rtl/>
              </w:rPr>
            </w:pPr>
            <w:r w:rsidRPr="003846B8">
              <w:rPr>
                <w:b/>
                <w:bCs/>
                <w:rtl/>
              </w:rPr>
              <w:t>تقويم الفصل الخامس</w:t>
            </w:r>
          </w:p>
          <w:p w14:paraId="7D521CD4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  <w:rtl/>
              </w:rPr>
            </w:pPr>
            <w:r w:rsidRPr="003846B8">
              <w:rPr>
                <w:b/>
                <w:bCs/>
                <w:rtl/>
              </w:rPr>
              <w:t>مراجعة</w:t>
            </w:r>
          </w:p>
          <w:p w14:paraId="5228F32A" w14:textId="77777777" w:rsidR="003846B8" w:rsidRPr="00236FC5" w:rsidRDefault="003846B8" w:rsidP="003846B8">
            <w:pPr>
              <w:spacing w:after="40"/>
              <w:jc w:val="center"/>
              <w:rPr>
                <w:b/>
                <w:bCs/>
                <w:color w:val="EE0000"/>
                <w:rtl/>
              </w:rPr>
            </w:pPr>
            <w:r w:rsidRPr="00236FC5">
              <w:rPr>
                <w:b/>
                <w:bCs/>
                <w:color w:val="EE0000"/>
                <w:rtl/>
              </w:rPr>
              <w:t xml:space="preserve">الفصل 6: </w:t>
            </w:r>
            <w:proofErr w:type="spellStart"/>
            <w:r w:rsidRPr="00236FC5">
              <w:rPr>
                <w:b/>
                <w:bCs/>
                <w:color w:val="EE0000"/>
                <w:rtl/>
              </w:rPr>
              <w:t>الاانكسار</w:t>
            </w:r>
            <w:proofErr w:type="spellEnd"/>
            <w:r w:rsidRPr="00236FC5">
              <w:rPr>
                <w:b/>
                <w:bCs/>
                <w:color w:val="EE0000"/>
                <w:rtl/>
              </w:rPr>
              <w:t xml:space="preserve"> والعدسات</w:t>
            </w:r>
          </w:p>
          <w:p w14:paraId="08057FBB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  <w:rtl/>
              </w:rPr>
            </w:pPr>
            <w:r w:rsidRPr="003846B8">
              <w:rPr>
                <w:b/>
                <w:bCs/>
                <w:rtl/>
              </w:rPr>
              <w:t xml:space="preserve">انكسار الضوء – قانون </w:t>
            </w:r>
            <w:proofErr w:type="spellStart"/>
            <w:r w:rsidRPr="003846B8">
              <w:rPr>
                <w:b/>
                <w:bCs/>
                <w:rtl/>
              </w:rPr>
              <w:t>سنل</w:t>
            </w:r>
            <w:proofErr w:type="spellEnd"/>
          </w:p>
          <w:p w14:paraId="1CB8E827" w14:textId="5601EADF" w:rsidR="00114C82" w:rsidRPr="00B14640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النموذج الموجي في الانكسار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90B3A62" w14:textId="727FCD52" w:rsidR="003846B8" w:rsidRPr="00236FC5" w:rsidRDefault="000703D2" w:rsidP="000703D2">
            <w:pPr>
              <w:spacing w:after="40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E0000"/>
                <w:rtl/>
              </w:rPr>
              <w:t xml:space="preserve">     </w:t>
            </w:r>
            <w:r w:rsidR="003846B8" w:rsidRPr="00236FC5">
              <w:rPr>
                <w:b/>
                <w:bCs/>
                <w:color w:val="EE0000"/>
                <w:rtl/>
              </w:rPr>
              <w:t>الفصل 5 :الانعكاس والمرايا</w:t>
            </w:r>
          </w:p>
          <w:p w14:paraId="2ECB7B99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الانعكاس عن المرايا المستوية</w:t>
            </w:r>
          </w:p>
          <w:p w14:paraId="4F517230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الأجسام والصور في المرايا المستوية</w:t>
            </w:r>
          </w:p>
          <w:p w14:paraId="02967638" w14:textId="2AAEA12E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 xml:space="preserve">المرايا الكروية </w:t>
            </w:r>
          </w:p>
          <w:p w14:paraId="550DCA2C" w14:textId="6BB42A51" w:rsidR="00114C82" w:rsidRPr="00B14640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 xml:space="preserve">تابع المرايا المقعرة </w:t>
            </w:r>
            <w:r w:rsidR="00F55894">
              <w:rPr>
                <w:b/>
                <w:bCs/>
                <w:rtl/>
              </w:rPr>
              <w:fldChar w:fldCharType="begin"/>
            </w:r>
            <w:r w:rsidR="00F55894">
              <w:rPr>
                <w:b/>
                <w:bCs/>
              </w:rPr>
              <w:instrText>HYPERLINK</w:instrText>
            </w:r>
            <w:r w:rsidR="00F55894">
              <w:rPr>
                <w:b/>
                <w:bCs/>
                <w:rtl/>
              </w:rPr>
              <w:instrText xml:space="preserve"> "</w:instrText>
            </w:r>
            <w:r w:rsidR="00F55894">
              <w:rPr>
                <w:b/>
                <w:bCs/>
              </w:rPr>
              <w:instrText>https://www.mnhaji.com/fssl1/thanawi3/physics3</w:instrText>
            </w:r>
            <w:r w:rsidR="00F55894">
              <w:rPr>
                <w:b/>
                <w:bCs/>
                <w:rtl/>
              </w:rPr>
              <w:instrText>/"</w:instrText>
            </w:r>
            <w:r w:rsidR="00F55894">
              <w:rPr>
                <w:b/>
                <w:bCs/>
                <w:rtl/>
              </w:rPr>
            </w:r>
            <w:r w:rsidR="00F55894">
              <w:rPr>
                <w:b/>
                <w:bCs/>
                <w:rtl/>
              </w:rPr>
              <w:fldChar w:fldCharType="separate"/>
            </w:r>
            <w:r w:rsidRPr="00F55894">
              <w:rPr>
                <w:rStyle w:val="Hyperlink"/>
                <w:b/>
                <w:bCs/>
                <w:rtl/>
              </w:rPr>
              <w:t>–</w:t>
            </w:r>
            <w:r w:rsidR="00F55894">
              <w:rPr>
                <w:b/>
                <w:bCs/>
                <w:rtl/>
              </w:rPr>
              <w:fldChar w:fldCharType="end"/>
            </w:r>
            <w:r w:rsidRPr="003846B8">
              <w:rPr>
                <w:b/>
                <w:bCs/>
                <w:rtl/>
              </w:rPr>
              <w:t xml:space="preserve"> المرايا المحدبة</w:t>
            </w:r>
          </w:p>
        </w:tc>
        <w:tc>
          <w:tcPr>
            <w:tcW w:w="833" w:type="pct"/>
            <w:gridSpan w:val="2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449DAD1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تابع الألوان</w:t>
            </w:r>
          </w:p>
          <w:p w14:paraId="205C3CB9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استقطاب الضوء</w:t>
            </w:r>
          </w:p>
          <w:p w14:paraId="0D9252E9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سرعة الموجات الضوئية</w:t>
            </w:r>
          </w:p>
          <w:p w14:paraId="418375FB" w14:textId="77777777" w:rsidR="003846B8" w:rsidRPr="000703D2" w:rsidRDefault="003846B8" w:rsidP="003846B8">
            <w:pPr>
              <w:spacing w:after="40"/>
              <w:jc w:val="center"/>
              <w:rPr>
                <w:b/>
                <w:bCs/>
                <w:color w:val="00B050"/>
              </w:rPr>
            </w:pPr>
            <w:r w:rsidRPr="000703D2">
              <w:rPr>
                <w:b/>
                <w:bCs/>
                <w:color w:val="00B050"/>
                <w:rtl/>
              </w:rPr>
              <w:t>مختبر الفيزياء: استقطاب الضوء</w:t>
            </w:r>
          </w:p>
          <w:p w14:paraId="47F23E1C" w14:textId="6B520702" w:rsidR="00114C82" w:rsidRPr="00B14640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تقويم الفصل الرابع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74DE4EA" w14:textId="77777777" w:rsidR="00114C82" w:rsidRDefault="007B084C" w:rsidP="00A20714">
            <w:pPr>
              <w:spacing w:after="40"/>
              <w:jc w:val="center"/>
              <w:rPr>
                <w:b/>
                <w:bCs/>
                <w:rtl/>
              </w:rPr>
            </w:pPr>
            <w:r w:rsidRPr="007B084C">
              <w:rPr>
                <w:b/>
                <w:bCs/>
                <w:rtl/>
              </w:rPr>
              <w:t>تقويم الفصل الثالث</w:t>
            </w:r>
          </w:p>
          <w:p w14:paraId="6D18DD1E" w14:textId="77777777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مراجعة</w:t>
            </w:r>
          </w:p>
          <w:p w14:paraId="6DE7B597" w14:textId="77777777" w:rsidR="007B084C" w:rsidRPr="00236FC5" w:rsidRDefault="007B084C" w:rsidP="007B084C">
            <w:pPr>
              <w:spacing w:after="40"/>
              <w:jc w:val="center"/>
              <w:rPr>
                <w:b/>
                <w:bCs/>
                <w:color w:val="EE0000"/>
              </w:rPr>
            </w:pPr>
            <w:r w:rsidRPr="00236FC5">
              <w:rPr>
                <w:b/>
                <w:bCs/>
                <w:color w:val="EE0000"/>
                <w:rtl/>
              </w:rPr>
              <w:t>الفصل 4 : اساسيات الضوء</w:t>
            </w:r>
          </w:p>
          <w:p w14:paraId="6D2E5F0F" w14:textId="77777777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الاستضاءة</w:t>
            </w:r>
          </w:p>
          <w:p w14:paraId="2701B05F" w14:textId="77777777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اضاءة السطوح  سرعة الضوء</w:t>
            </w:r>
          </w:p>
          <w:p w14:paraId="71484F35" w14:textId="7CE0D659" w:rsidR="007B084C" w:rsidRPr="00B14640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الطبيعة الموجية للضوء</w:t>
            </w:r>
            <w:r w:rsidR="003846B8">
              <w:rPr>
                <w:rFonts w:hint="cs"/>
                <w:b/>
                <w:bCs/>
                <w:rtl/>
              </w:rPr>
              <w:t xml:space="preserve"> ( الألوان )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FDB3D1D" w14:textId="77777777" w:rsidR="007B084C" w:rsidRDefault="007B084C" w:rsidP="007B084C">
            <w:pPr>
              <w:spacing w:after="40"/>
              <w:jc w:val="center"/>
              <w:rPr>
                <w:b/>
                <w:bCs/>
                <w:rtl/>
              </w:rPr>
            </w:pPr>
            <w:r w:rsidRPr="007B084C">
              <w:rPr>
                <w:b/>
                <w:bCs/>
                <w:rtl/>
              </w:rPr>
              <w:t>تأثير دوبلر</w:t>
            </w:r>
          </w:p>
          <w:p w14:paraId="1C7C125D" w14:textId="3DCCAB7A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الرنين في الاعمدة الهوائية</w:t>
            </w:r>
          </w:p>
          <w:p w14:paraId="5ED94CE1" w14:textId="77777777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تابع/ الرنين في الاعمدة الهوائية</w:t>
            </w:r>
          </w:p>
          <w:p w14:paraId="51673E6F" w14:textId="77777777" w:rsidR="007B084C" w:rsidRPr="007B084C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7B084C">
              <w:rPr>
                <w:b/>
                <w:bCs/>
                <w:rtl/>
              </w:rPr>
              <w:t>الرنين في الاوتار</w:t>
            </w:r>
          </w:p>
          <w:p w14:paraId="6862F8B5" w14:textId="48C46604" w:rsidR="007B084C" w:rsidRPr="00B14640" w:rsidRDefault="007B084C" w:rsidP="007B084C">
            <w:pPr>
              <w:spacing w:after="40"/>
              <w:jc w:val="center"/>
              <w:rPr>
                <w:b/>
                <w:bCs/>
              </w:rPr>
            </w:pPr>
            <w:r w:rsidRPr="000703D2">
              <w:rPr>
                <w:b/>
                <w:bCs/>
                <w:color w:val="00B050"/>
                <w:rtl/>
              </w:rPr>
              <w:t>مختبر الفيزياء: سرعة الصوت</w:t>
            </w:r>
          </w:p>
        </w:tc>
      </w:tr>
      <w:tr w:rsidR="00C537DC" w14:paraId="2282B50A" w14:textId="77777777" w:rsidTr="00C537DC">
        <w:trPr>
          <w:trHeight w:val="350"/>
        </w:trPr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B525363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١٧</w:t>
            </w:r>
          </w:p>
          <w:p w14:paraId="7A0C3C1D" w14:textId="79CBCE87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١١-٧ إلى ١٥-٧-١٤٤٨هـ</w:t>
            </w:r>
          </w:p>
        </w:tc>
        <w:tc>
          <w:tcPr>
            <w:tcW w:w="835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BFA388F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١٦</w:t>
            </w:r>
          </w:p>
          <w:p w14:paraId="426B2FE7" w14:textId="11441F4C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٤-٧ إلى ٨-٧-١٤٤٨هـ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B665966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١٥</w:t>
            </w:r>
          </w:p>
          <w:p w14:paraId="25198510" w14:textId="5D5D2ABE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٢٦-٦ إلى ١-٧-١٤٤٨هـ</w:t>
            </w:r>
          </w:p>
        </w:tc>
        <w:tc>
          <w:tcPr>
            <w:tcW w:w="833" w:type="pct"/>
            <w:gridSpan w:val="2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164981DD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١٤</w:t>
            </w:r>
          </w:p>
          <w:p w14:paraId="5F128FFA" w14:textId="01CE1F49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١٩-٦ إلى ٢٣-٦-١٤٤٨هـ</w:t>
            </w:r>
          </w:p>
        </w:tc>
        <w:tc>
          <w:tcPr>
            <w:tcW w:w="833" w:type="pct"/>
            <w:vMerge w:val="restart"/>
            <w:shd w:val="clear" w:color="auto" w:fill="F4B083" w:themeFill="accent2" w:themeFillTint="99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2636D32" w14:textId="77777777" w:rsidR="00C537DC" w:rsidRPr="00C537DC" w:rsidRDefault="00C537DC" w:rsidP="00C537DC">
            <w:pPr>
              <w:spacing w:after="2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>من ١٠-٦ إلى ١٨-٦-١٤٤٨هـ</w:t>
            </w:r>
          </w:p>
          <w:p w14:paraId="662A4980" w14:textId="2E3BE55E" w:rsidR="00C537DC" w:rsidRPr="00CA176C" w:rsidRDefault="00C537DC" w:rsidP="00C537DC">
            <w:pPr>
              <w:spacing w:after="20"/>
              <w:jc w:val="center"/>
              <w:rPr>
                <w:color w:val="000000" w:themeColor="text1"/>
              </w:rPr>
            </w:pPr>
            <w:r w:rsidRPr="00C537DC">
              <w:rPr>
                <w:rFonts w:ascii="Segoe UI Emoji" w:hAnsi="Segoe UI Emoji" w:cs="Segoe UI Emoji" w:hint="cs"/>
                <w:b/>
                <w:bCs/>
                <w:color w:val="000000" w:themeColor="text1"/>
                <w:sz w:val="24"/>
                <w:szCs w:val="24"/>
                <w:rtl/>
              </w:rPr>
              <w:t>🌴</w:t>
            </w: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537D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إجازة</w:t>
            </w: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537D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الخري</w:t>
            </w: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>ف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03ECA18C" w14:textId="77777777" w:rsidR="00C537DC" w:rsidRPr="00807F5B" w:rsidRDefault="00C537DC" w:rsidP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الأسبوع ١٣</w:t>
            </w:r>
          </w:p>
          <w:p w14:paraId="7F52B1FA" w14:textId="27FE22B8" w:rsidR="00C537DC" w:rsidRPr="00807F5B" w:rsidRDefault="00C537DC" w:rsidP="00C537DC">
            <w:pPr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٥-٦ إلى ٩-٦-١٤٤٨هـ</w:t>
            </w:r>
          </w:p>
        </w:tc>
      </w:tr>
      <w:tr w:rsidR="00C537DC" w14:paraId="1BCF0BC6" w14:textId="77777777" w:rsidTr="00C537DC">
        <w:trPr>
          <w:trHeight w:val="900"/>
        </w:trPr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DEA22D9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توزيع الشحنات</w:t>
            </w:r>
          </w:p>
          <w:p w14:paraId="4A47E3C1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المجالات الكهربائية بالقرب من الموصلات</w:t>
            </w:r>
          </w:p>
          <w:p w14:paraId="42F945F2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تخزين الشحنات: المكثف</w:t>
            </w:r>
          </w:p>
          <w:p w14:paraId="6FFD1ECA" w14:textId="77777777" w:rsidR="003846B8" w:rsidRPr="000703D2" w:rsidRDefault="003846B8" w:rsidP="003846B8">
            <w:pPr>
              <w:spacing w:after="40"/>
              <w:jc w:val="center"/>
              <w:rPr>
                <w:b/>
                <w:bCs/>
                <w:color w:val="00B050"/>
              </w:rPr>
            </w:pPr>
            <w:r w:rsidRPr="000703D2">
              <w:rPr>
                <w:b/>
                <w:bCs/>
                <w:color w:val="00B050"/>
                <w:rtl/>
              </w:rPr>
              <w:t>مختبر الفيزياء: شحن المكثفات</w:t>
            </w:r>
          </w:p>
          <w:p w14:paraId="5F79810E" w14:textId="5C932F55" w:rsidR="00C537DC" w:rsidRPr="009F388A" w:rsidRDefault="003846B8" w:rsidP="003846B8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3846B8">
              <w:rPr>
                <w:b/>
                <w:bCs/>
                <w:rtl/>
              </w:rPr>
              <w:t>تقويم الفصل التاسع</w:t>
            </w:r>
          </w:p>
        </w:tc>
        <w:tc>
          <w:tcPr>
            <w:tcW w:w="835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4ABA4B2" w14:textId="77777777" w:rsidR="003846B8" w:rsidRPr="000703D2" w:rsidRDefault="003846B8" w:rsidP="003846B8">
            <w:pPr>
              <w:spacing w:after="40"/>
              <w:jc w:val="center"/>
              <w:rPr>
                <w:b/>
                <w:bCs/>
                <w:color w:val="EE0000"/>
              </w:rPr>
            </w:pPr>
            <w:r w:rsidRPr="000703D2">
              <w:rPr>
                <w:b/>
                <w:bCs/>
                <w:color w:val="EE0000"/>
                <w:rtl/>
              </w:rPr>
              <w:t>الفصل 9: المجالات الكهربائية</w:t>
            </w:r>
          </w:p>
          <w:p w14:paraId="47D9F124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توليد المجالات الكهربائية وقياسها</w:t>
            </w:r>
          </w:p>
          <w:p w14:paraId="0F04DFED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تمثيل المجال الكهربائي</w:t>
            </w:r>
          </w:p>
          <w:p w14:paraId="490F4583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تطبيقات المجالات الكهربائية</w:t>
            </w:r>
          </w:p>
          <w:p w14:paraId="58FDC36E" w14:textId="69EA9831" w:rsidR="00C537DC" w:rsidRPr="00627F7E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تجربة قطرة الزيت لمليكان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5D67AC9" w14:textId="77777777" w:rsidR="003846B8" w:rsidRDefault="003846B8" w:rsidP="003846B8">
            <w:pPr>
              <w:spacing w:after="40"/>
              <w:jc w:val="center"/>
              <w:rPr>
                <w:b/>
                <w:bCs/>
                <w:rtl/>
              </w:rPr>
            </w:pPr>
            <w:r w:rsidRPr="003846B8">
              <w:rPr>
                <w:b/>
                <w:bCs/>
                <w:rtl/>
              </w:rPr>
              <w:t>القوة الكهربائية</w:t>
            </w:r>
          </w:p>
          <w:p w14:paraId="1A5AF0CE" w14:textId="4700EAEE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تابع : القوة الكهربائية </w:t>
            </w:r>
          </w:p>
          <w:p w14:paraId="5031544D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قانون كولوم</w:t>
            </w:r>
          </w:p>
          <w:p w14:paraId="0F7BDB4D" w14:textId="77777777" w:rsidR="003846B8" w:rsidRPr="000703D2" w:rsidRDefault="003846B8" w:rsidP="003846B8">
            <w:pPr>
              <w:spacing w:after="40"/>
              <w:jc w:val="center"/>
              <w:rPr>
                <w:b/>
                <w:bCs/>
                <w:color w:val="00B050"/>
              </w:rPr>
            </w:pPr>
            <w:r w:rsidRPr="000703D2">
              <w:rPr>
                <w:b/>
                <w:bCs/>
                <w:color w:val="00B050"/>
                <w:rtl/>
              </w:rPr>
              <w:t>مختبر الفيزياء: الاجسام المشحونة</w:t>
            </w:r>
          </w:p>
          <w:p w14:paraId="55A5A68B" w14:textId="1D98DDD6" w:rsidR="00C537DC" w:rsidRPr="00627F7E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تقويم الفصل الثامن</w:t>
            </w:r>
          </w:p>
        </w:tc>
        <w:tc>
          <w:tcPr>
            <w:tcW w:w="833" w:type="pct"/>
            <w:gridSpan w:val="2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6B2D86C" w14:textId="77B89C1A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proofErr w:type="spellStart"/>
            <w:r w:rsidRPr="003846B8">
              <w:rPr>
                <w:b/>
                <w:bCs/>
                <w:rtl/>
              </w:rPr>
              <w:t>محزوزات</w:t>
            </w:r>
            <w:proofErr w:type="spellEnd"/>
            <w:r w:rsidRPr="003846B8">
              <w:rPr>
                <w:b/>
                <w:bCs/>
                <w:rtl/>
              </w:rPr>
              <w:t xml:space="preserve"> الحيود </w:t>
            </w:r>
          </w:p>
          <w:p w14:paraId="26259994" w14:textId="77777777" w:rsidR="003846B8" w:rsidRPr="000703D2" w:rsidRDefault="003846B8" w:rsidP="003846B8">
            <w:pPr>
              <w:spacing w:after="40"/>
              <w:jc w:val="center"/>
              <w:rPr>
                <w:b/>
                <w:bCs/>
                <w:color w:val="00B050"/>
              </w:rPr>
            </w:pPr>
            <w:r w:rsidRPr="000703D2">
              <w:rPr>
                <w:b/>
                <w:bCs/>
                <w:color w:val="00B050"/>
                <w:rtl/>
              </w:rPr>
              <w:t>مختبر الفيزياء: تداخل الشق المزدوج</w:t>
            </w:r>
          </w:p>
          <w:p w14:paraId="0B817D4A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تقويم الفصل السابع</w:t>
            </w:r>
          </w:p>
          <w:p w14:paraId="01B02E0B" w14:textId="77777777" w:rsidR="003846B8" w:rsidRPr="000703D2" w:rsidRDefault="003846B8" w:rsidP="003846B8">
            <w:pPr>
              <w:spacing w:after="40"/>
              <w:jc w:val="center"/>
              <w:rPr>
                <w:b/>
                <w:bCs/>
                <w:color w:val="EE0000"/>
              </w:rPr>
            </w:pPr>
            <w:r w:rsidRPr="000703D2">
              <w:rPr>
                <w:b/>
                <w:bCs/>
                <w:color w:val="EE0000"/>
                <w:rtl/>
              </w:rPr>
              <w:t>الفصل 8 : الكهرباء الساكنة</w:t>
            </w:r>
          </w:p>
          <w:p w14:paraId="5EE30B46" w14:textId="77777777" w:rsidR="003846B8" w:rsidRPr="003846B8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الشحنة الكهربائية</w:t>
            </w:r>
          </w:p>
          <w:p w14:paraId="65BB5FDF" w14:textId="2D69F39E" w:rsidR="00C537DC" w:rsidRPr="00627F7E" w:rsidRDefault="003846B8" w:rsidP="003846B8">
            <w:pPr>
              <w:spacing w:after="40"/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 xml:space="preserve">النظرة المجهرية للشحنة </w:t>
            </w:r>
          </w:p>
        </w:tc>
        <w:tc>
          <w:tcPr>
            <w:tcW w:w="833" w:type="pct"/>
            <w:vMerge/>
            <w:shd w:val="clear" w:color="auto" w:fill="F4B083" w:themeFill="accent2" w:themeFillTint="99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05C8F5A" w14:textId="721A6DA3" w:rsidR="00C537DC" w:rsidRPr="00627F7E" w:rsidRDefault="00C537DC" w:rsidP="00A20714">
            <w:pPr>
              <w:spacing w:after="40"/>
              <w:jc w:val="center"/>
              <w:rPr>
                <w:b/>
                <w:bCs/>
              </w:rPr>
            </w:pP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D024506" w14:textId="74C3F279" w:rsidR="003846B8" w:rsidRPr="000703D2" w:rsidRDefault="003846B8" w:rsidP="003846B8">
            <w:pPr>
              <w:jc w:val="center"/>
              <w:rPr>
                <w:b/>
                <w:bCs/>
                <w:color w:val="00B050"/>
              </w:rPr>
            </w:pPr>
            <w:r w:rsidRPr="000703D2">
              <w:rPr>
                <w:b/>
                <w:bCs/>
                <w:color w:val="00B050"/>
                <w:rtl/>
              </w:rPr>
              <w:t xml:space="preserve">مختبر الفيزياء: العدسات المقعرة </w:t>
            </w:r>
          </w:p>
          <w:p w14:paraId="6B1ECE3F" w14:textId="77777777" w:rsidR="003846B8" w:rsidRPr="003846B8" w:rsidRDefault="003846B8" w:rsidP="003846B8">
            <w:pPr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تقويم الفصل السادس</w:t>
            </w:r>
          </w:p>
          <w:p w14:paraId="17DB3A47" w14:textId="77777777" w:rsidR="003846B8" w:rsidRPr="003846B8" w:rsidRDefault="003846B8" w:rsidP="003846B8">
            <w:pPr>
              <w:jc w:val="center"/>
              <w:rPr>
                <w:b/>
                <w:bCs/>
              </w:rPr>
            </w:pPr>
            <w:r w:rsidRPr="000703D2">
              <w:rPr>
                <w:b/>
                <w:bCs/>
                <w:color w:val="EE0000"/>
                <w:rtl/>
              </w:rPr>
              <w:t>الفصل 7: التداخل والحيود</w:t>
            </w:r>
          </w:p>
          <w:p w14:paraId="50578524" w14:textId="77777777" w:rsidR="003846B8" w:rsidRPr="003846B8" w:rsidRDefault="003846B8" w:rsidP="003846B8">
            <w:pPr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التداخل</w:t>
            </w:r>
          </w:p>
          <w:p w14:paraId="489B9DA1" w14:textId="77777777" w:rsidR="003846B8" w:rsidRPr="003846B8" w:rsidRDefault="003846B8" w:rsidP="003846B8">
            <w:pPr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>التداخل في الاغشية الرقيقة</w:t>
            </w:r>
          </w:p>
          <w:p w14:paraId="586AFF3F" w14:textId="254BE3B7" w:rsidR="00C537DC" w:rsidRPr="00807F5B" w:rsidRDefault="003846B8" w:rsidP="003846B8">
            <w:pPr>
              <w:jc w:val="center"/>
              <w:rPr>
                <w:b/>
                <w:bCs/>
              </w:rPr>
            </w:pPr>
            <w:r w:rsidRPr="003846B8">
              <w:rPr>
                <w:b/>
                <w:bCs/>
                <w:rtl/>
              </w:rPr>
              <w:t xml:space="preserve">الحيود </w:t>
            </w:r>
          </w:p>
        </w:tc>
      </w:tr>
      <w:tr w:rsidR="00025970" w14:paraId="45188070" w14:textId="77777777" w:rsidTr="00807F5B">
        <w:trPr>
          <w:trHeight w:val="350"/>
        </w:trPr>
        <w:tc>
          <w:tcPr>
            <w:tcW w:w="1668" w:type="pct"/>
            <w:gridSpan w:val="2"/>
            <w:vMerge w:val="restart"/>
          </w:tcPr>
          <w:p w14:paraId="4401BE79" w14:textId="77777777" w:rsidR="00025970" w:rsidRDefault="00025970" w:rsidP="00B1464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7E27CE3A" w14:textId="77777777" w:rsidR="00025970" w:rsidRDefault="00025970" w:rsidP="00B14640">
            <w:pPr>
              <w:rPr>
                <w:rtl/>
              </w:rPr>
            </w:pPr>
          </w:p>
          <w:p w14:paraId="2CE16412" w14:textId="34C871A5" w:rsidR="00025970" w:rsidRPr="000703D2" w:rsidRDefault="00025970" w:rsidP="00B14640">
            <w:pPr>
              <w:jc w:val="center"/>
              <w:rPr>
                <w:b/>
                <w:bCs/>
                <w:sz w:val="36"/>
                <w:szCs w:val="36"/>
              </w:rPr>
            </w:pPr>
            <w:r w:rsidRPr="000703D2">
              <w:rPr>
                <w:rFonts w:hint="cs"/>
                <w:b/>
                <w:bCs/>
                <w:color w:val="EE0000"/>
                <w:sz w:val="36"/>
                <w:szCs w:val="36"/>
                <w:rtl/>
              </w:rPr>
              <w:t>إعداد المعلمة : سلمى محمد</w:t>
            </w:r>
          </w:p>
        </w:tc>
        <w:tc>
          <w:tcPr>
            <w:tcW w:w="1249" w:type="pct"/>
            <w:gridSpan w:val="2"/>
            <w:vMerge w:val="restart"/>
            <w:shd w:val="clear" w:color="auto" w:fill="F4B083" w:themeFill="accent2" w:themeFillTint="99"/>
          </w:tcPr>
          <w:p w14:paraId="1BF099BB" w14:textId="071B7503" w:rsidR="00A20714" w:rsidRDefault="00A20714" w:rsidP="00025970">
            <w:pPr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  <w:p w14:paraId="5A59F088" w14:textId="743BFC6B" w:rsidR="00025970" w:rsidRPr="000703D2" w:rsidRDefault="00A20714" w:rsidP="000703D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      </w:t>
            </w:r>
            <w:r w:rsidR="006C285A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025970" w:rsidRPr="003846B8">
              <w:rPr>
                <w:b/>
                <w:bCs/>
                <w:color w:val="000000" w:themeColor="text1"/>
                <w:sz w:val="24"/>
                <w:szCs w:val="24"/>
                <w:rtl/>
              </w:rPr>
              <w:t>من ٣٠-٧ إلى ٨-٨-١٤٤٨هـ</w:t>
            </w:r>
          </w:p>
          <w:p w14:paraId="578A5CFA" w14:textId="2B2FF185" w:rsidR="003846B8" w:rsidRPr="00627F7E" w:rsidRDefault="00A20714" w:rsidP="003846B8">
            <w:pPr>
              <w:rPr>
                <w:color w:val="FFFFFF" w:themeColor="background1"/>
                <w:sz w:val="24"/>
                <w:szCs w:val="24"/>
                <w:rtl/>
              </w:rPr>
            </w:pPr>
            <w:r w:rsidRPr="003846B8">
              <w:rPr>
                <w:rFonts w:ascii="Segoe UI Emoji" w:hAnsi="Segoe UI Emoji" w:cs="Segoe UI Emoj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="00025970" w:rsidRPr="003846B8">
              <w:rPr>
                <w:rFonts w:ascii="Segoe UI Emoji" w:hAnsi="Segoe UI Emoji" w:cs="Segoe UI Emoji" w:hint="cs"/>
                <w:b/>
                <w:bCs/>
                <w:color w:val="000000" w:themeColor="text1"/>
                <w:sz w:val="24"/>
                <w:szCs w:val="24"/>
                <w:rtl/>
              </w:rPr>
              <w:t>🌴</w:t>
            </w:r>
            <w:r w:rsidR="00025970" w:rsidRPr="003846B8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25970" w:rsidRPr="003846B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إجازة</w:t>
            </w:r>
            <w:r w:rsidR="00025970" w:rsidRPr="003846B8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25970" w:rsidRPr="003846B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منتصف</w:t>
            </w:r>
            <w:r w:rsidR="00025970" w:rsidRPr="003846B8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25970" w:rsidRPr="003846B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العا</w:t>
            </w:r>
            <w:r w:rsidR="00025970" w:rsidRPr="003846B8">
              <w:rPr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250" w:type="pct"/>
            <w:gridSpan w:val="2"/>
            <w:shd w:val="clear" w:color="auto" w:fill="B4C6E7" w:themeFill="accent1" w:themeFillTint="66"/>
          </w:tcPr>
          <w:p w14:paraId="5A407457" w14:textId="77777777" w:rsidR="00025970" w:rsidRPr="00807F5B" w:rsidRDefault="00025970" w:rsidP="009552FF">
            <w:pPr>
              <w:jc w:val="center"/>
              <w:rPr>
                <w:b/>
                <w:bCs/>
                <w:rtl/>
              </w:rPr>
            </w:pPr>
            <w:r w:rsidRPr="00807F5B">
              <w:rPr>
                <w:rFonts w:hint="cs"/>
                <w:b/>
                <w:bCs/>
                <w:rtl/>
              </w:rPr>
              <w:t xml:space="preserve">الأسبوع 19 </w:t>
            </w:r>
          </w:p>
          <w:p w14:paraId="25AA4377" w14:textId="556BB92B" w:rsidR="00C537DC" w:rsidRPr="00807F5B" w:rsidRDefault="00C537DC" w:rsidP="009552FF">
            <w:pPr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من ٢٥-٧ إلى ٢٩-٧-١٤٤٨هـ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27DE2B1" w14:textId="5FD444CD" w:rsidR="00025970" w:rsidRPr="00807F5B" w:rsidRDefault="00025970" w:rsidP="00CA176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الأسبوع </w:t>
            </w:r>
            <w:r w:rsidRPr="00807F5B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18</w:t>
            </w:r>
            <w:r w:rsidRPr="00807F5B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0FEAFDD5" w14:textId="7C4B8DA5" w:rsidR="00025970" w:rsidRPr="00807F5B" w:rsidRDefault="00C537DC" w:rsidP="00CA176C">
            <w:pPr>
              <w:spacing w:after="20"/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من ١٨-٧ إلى ٢٢-٧-١٤٤٨هـ</w:t>
            </w:r>
          </w:p>
        </w:tc>
      </w:tr>
      <w:tr w:rsidR="00025970" w14:paraId="1434D499" w14:textId="77777777" w:rsidTr="000703D2">
        <w:trPr>
          <w:trHeight w:val="571"/>
        </w:trPr>
        <w:tc>
          <w:tcPr>
            <w:tcW w:w="1668" w:type="pct"/>
            <w:gridSpan w:val="2"/>
            <w:vMerge/>
          </w:tcPr>
          <w:p w14:paraId="308DF3A6" w14:textId="77777777" w:rsidR="00025970" w:rsidRDefault="00025970"/>
        </w:tc>
        <w:tc>
          <w:tcPr>
            <w:tcW w:w="1249" w:type="pct"/>
            <w:gridSpan w:val="2"/>
            <w:vMerge/>
            <w:shd w:val="clear" w:color="auto" w:fill="F4B083" w:themeFill="accent2" w:themeFillTint="99"/>
          </w:tcPr>
          <w:p w14:paraId="6C958705" w14:textId="77777777" w:rsidR="00025970" w:rsidRDefault="00025970">
            <w:pPr>
              <w:jc w:val="center"/>
            </w:pPr>
          </w:p>
        </w:tc>
        <w:tc>
          <w:tcPr>
            <w:tcW w:w="1250" w:type="pct"/>
            <w:gridSpan w:val="2"/>
          </w:tcPr>
          <w:p w14:paraId="6F8893BC" w14:textId="77777777" w:rsidR="00C537DC" w:rsidRPr="003846B8" w:rsidRDefault="00C537DC" w:rsidP="00236FC5">
            <w:pPr>
              <w:rPr>
                <w:rFonts w:ascii="Arial" w:eastAsia="Arial" w:hAnsi="Arial" w:cs="Arial"/>
                <w:b/>
                <w:bCs/>
                <w:color w:val="2E7D32"/>
                <w:sz w:val="24"/>
                <w:szCs w:val="24"/>
                <w:rtl/>
              </w:rPr>
            </w:pPr>
          </w:p>
          <w:p w14:paraId="105007FD" w14:textId="20AB87E1" w:rsidR="00025970" w:rsidRPr="003846B8" w:rsidRDefault="00A20714">
            <w:pPr>
              <w:jc w:val="center"/>
              <w:rPr>
                <w:sz w:val="24"/>
                <w:szCs w:val="24"/>
              </w:rPr>
            </w:pPr>
            <w:r w:rsidRPr="003846B8">
              <w:rPr>
                <w:rFonts w:ascii="Arial" w:eastAsia="Arial" w:hAnsi="Arial" w:cs="Arial"/>
                <w:b/>
                <w:bCs/>
                <w:color w:val="2E7D32"/>
                <w:sz w:val="24"/>
                <w:szCs w:val="24"/>
                <w:rtl/>
              </w:rPr>
              <w:t xml:space="preserve">📝 </w:t>
            </w:r>
            <w:r w:rsidRPr="003846B8">
              <w:rPr>
                <w:rFonts w:ascii="Arial" w:eastAsia="Arial" w:hAnsi="Arial" w:cs="Arial" w:hint="cs"/>
                <w:b/>
                <w:bCs/>
                <w:color w:val="2E7D32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833" w:type="pct"/>
            <w:shd w:val="clear" w:color="auto" w:fill="E8F5E9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AD4790E" w14:textId="443189FF" w:rsidR="00025970" w:rsidRPr="003846B8" w:rsidRDefault="00A20714">
            <w:pPr>
              <w:jc w:val="center"/>
              <w:rPr>
                <w:b/>
                <w:bCs/>
                <w:sz w:val="24"/>
                <w:szCs w:val="24"/>
              </w:rPr>
            </w:pPr>
            <w:r w:rsidRPr="00BD15D3">
              <w:rPr>
                <w:rFonts w:hint="cs"/>
                <w:b/>
                <w:bCs/>
                <w:color w:val="EE0000"/>
                <w:sz w:val="24"/>
                <w:szCs w:val="24"/>
                <w:highlight w:val="yellow"/>
                <w:rtl/>
              </w:rPr>
              <w:t>مراجعة عامة</w:t>
            </w:r>
            <w:r w:rsidRPr="003846B8">
              <w:rPr>
                <w:rFonts w:hint="cs"/>
                <w:b/>
                <w:bCs/>
                <w:color w:val="EE0000"/>
                <w:sz w:val="24"/>
                <w:szCs w:val="24"/>
                <w:rtl/>
              </w:rPr>
              <w:t xml:space="preserve"> </w:t>
            </w:r>
          </w:p>
        </w:tc>
      </w:tr>
    </w:tbl>
    <w:p w14:paraId="49CCA223" w14:textId="77777777" w:rsidR="00114C82" w:rsidRDefault="00114C82" w:rsidP="00236FC5">
      <w:pPr>
        <w:spacing w:after="120"/>
      </w:pPr>
    </w:p>
    <w:sectPr w:rsidR="00114C82" w:rsidSect="000733E4">
      <w:headerReference w:type="even" r:id="rId7"/>
      <w:pgSz w:w="16838" w:h="11906" w:orient="landscape"/>
      <w:pgMar w:top="720" w:right="720" w:bottom="720" w:left="720" w:header="708" w:footer="708" w:gutter="0"/>
      <w:pgBorders w:offsetFrom="page">
        <w:top w:val="flowersPansy" w:sz="14" w:space="24" w:color="ED7D31" w:themeColor="accent2"/>
        <w:left w:val="flowersPansy" w:sz="14" w:space="24" w:color="ED7D31" w:themeColor="accent2"/>
        <w:bottom w:val="flowersPansy" w:sz="14" w:space="24" w:color="ED7D31" w:themeColor="accent2"/>
        <w:right w:val="flowersPansy" w:sz="14" w:space="24" w:color="ED7D31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864A" w14:textId="77777777" w:rsidR="002F1E5C" w:rsidRDefault="002F1E5C" w:rsidP="00627F7E">
      <w:r>
        <w:separator/>
      </w:r>
    </w:p>
  </w:endnote>
  <w:endnote w:type="continuationSeparator" w:id="0">
    <w:p w14:paraId="5E2CC015" w14:textId="77777777" w:rsidR="002F1E5C" w:rsidRDefault="002F1E5C" w:rsidP="0062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405B" w14:textId="77777777" w:rsidR="002F1E5C" w:rsidRDefault="002F1E5C" w:rsidP="00627F7E">
      <w:r>
        <w:separator/>
      </w:r>
    </w:p>
  </w:footnote>
  <w:footnote w:type="continuationSeparator" w:id="0">
    <w:p w14:paraId="4004901C" w14:textId="77777777" w:rsidR="002F1E5C" w:rsidRDefault="002F1E5C" w:rsidP="00627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481D" w14:textId="453C9569" w:rsidR="00627F7E" w:rsidRDefault="00F55894">
    <w:pPr>
      <w:pStyle w:val="a7"/>
    </w:pPr>
    <w:r>
      <w:rPr>
        <w:noProof/>
      </w:rPr>
    </w:r>
    <w:r w:rsidR="00F55894">
      <w:rPr>
        <w:noProof/>
      </w:rPr>
      <w:pict w14:anchorId="72C331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590.25pt;height:81.75pt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in" string="إعداد المعلمة: سلمى محمد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302F4"/>
    <w:multiLevelType w:val="hybridMultilevel"/>
    <w:tmpl w:val="334C50D2"/>
    <w:lvl w:ilvl="0" w:tplc="9D3A53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0F75"/>
    <w:multiLevelType w:val="hybridMultilevel"/>
    <w:tmpl w:val="69624DBC"/>
    <w:lvl w:ilvl="0" w:tplc="A9C8DB76">
      <w:start w:val="1"/>
      <w:numFmt w:val="bullet"/>
      <w:lvlText w:val="●"/>
      <w:lvlJc w:val="left"/>
      <w:pPr>
        <w:ind w:left="720" w:hanging="360"/>
      </w:pPr>
    </w:lvl>
    <w:lvl w:ilvl="1" w:tplc="DAAC7AB8">
      <w:start w:val="1"/>
      <w:numFmt w:val="bullet"/>
      <w:lvlText w:val="○"/>
      <w:lvlJc w:val="left"/>
      <w:pPr>
        <w:ind w:left="1440" w:hanging="360"/>
      </w:pPr>
    </w:lvl>
    <w:lvl w:ilvl="2" w:tplc="650E2FE0">
      <w:start w:val="1"/>
      <w:numFmt w:val="bullet"/>
      <w:lvlText w:val="■"/>
      <w:lvlJc w:val="left"/>
      <w:pPr>
        <w:ind w:left="2160" w:hanging="360"/>
      </w:pPr>
    </w:lvl>
    <w:lvl w:ilvl="3" w:tplc="13E6B8C2">
      <w:start w:val="1"/>
      <w:numFmt w:val="bullet"/>
      <w:lvlText w:val="●"/>
      <w:lvlJc w:val="left"/>
      <w:pPr>
        <w:ind w:left="2880" w:hanging="360"/>
      </w:pPr>
    </w:lvl>
    <w:lvl w:ilvl="4" w:tplc="9282E964">
      <w:start w:val="1"/>
      <w:numFmt w:val="bullet"/>
      <w:lvlText w:val="○"/>
      <w:lvlJc w:val="left"/>
      <w:pPr>
        <w:ind w:left="3600" w:hanging="360"/>
      </w:pPr>
    </w:lvl>
    <w:lvl w:ilvl="5" w:tplc="682E308A">
      <w:start w:val="1"/>
      <w:numFmt w:val="bullet"/>
      <w:lvlText w:val="■"/>
      <w:lvlJc w:val="left"/>
      <w:pPr>
        <w:ind w:left="4320" w:hanging="360"/>
      </w:pPr>
    </w:lvl>
    <w:lvl w:ilvl="6" w:tplc="973C561A">
      <w:start w:val="1"/>
      <w:numFmt w:val="bullet"/>
      <w:lvlText w:val="●"/>
      <w:lvlJc w:val="left"/>
      <w:pPr>
        <w:ind w:left="5040" w:hanging="360"/>
      </w:pPr>
    </w:lvl>
    <w:lvl w:ilvl="7" w:tplc="B9742BEA">
      <w:start w:val="1"/>
      <w:numFmt w:val="bullet"/>
      <w:lvlText w:val="●"/>
      <w:lvlJc w:val="left"/>
      <w:pPr>
        <w:ind w:left="5760" w:hanging="360"/>
      </w:pPr>
    </w:lvl>
    <w:lvl w:ilvl="8" w:tplc="FC52924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7AD00EE"/>
    <w:multiLevelType w:val="hybridMultilevel"/>
    <w:tmpl w:val="4DF29CBC"/>
    <w:lvl w:ilvl="0" w:tplc="241C8E58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018970881">
    <w:abstractNumId w:val="1"/>
    <w:lvlOverride w:ilvl="0">
      <w:startOverride w:val="1"/>
    </w:lvlOverride>
  </w:num>
  <w:num w:numId="2" w16cid:durableId="833254125">
    <w:abstractNumId w:val="0"/>
  </w:num>
  <w:num w:numId="3" w16cid:durableId="118687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C82"/>
    <w:rsid w:val="00025970"/>
    <w:rsid w:val="000703D2"/>
    <w:rsid w:val="000733E4"/>
    <w:rsid w:val="000A6EE1"/>
    <w:rsid w:val="000E58C4"/>
    <w:rsid w:val="00114C82"/>
    <w:rsid w:val="001D00F1"/>
    <w:rsid w:val="00236FC5"/>
    <w:rsid w:val="002A170F"/>
    <w:rsid w:val="002F1E5C"/>
    <w:rsid w:val="003846B8"/>
    <w:rsid w:val="003D1D02"/>
    <w:rsid w:val="00473683"/>
    <w:rsid w:val="004C59DF"/>
    <w:rsid w:val="005960BD"/>
    <w:rsid w:val="005B4D11"/>
    <w:rsid w:val="005C4F46"/>
    <w:rsid w:val="006134C6"/>
    <w:rsid w:val="00627F7E"/>
    <w:rsid w:val="006836C3"/>
    <w:rsid w:val="006871C2"/>
    <w:rsid w:val="006B42D1"/>
    <w:rsid w:val="006C285A"/>
    <w:rsid w:val="007B084C"/>
    <w:rsid w:val="007C23A7"/>
    <w:rsid w:val="00807F5B"/>
    <w:rsid w:val="00893648"/>
    <w:rsid w:val="00894A2F"/>
    <w:rsid w:val="00952942"/>
    <w:rsid w:val="009B6C26"/>
    <w:rsid w:val="009F388A"/>
    <w:rsid w:val="00A20714"/>
    <w:rsid w:val="00B14640"/>
    <w:rsid w:val="00B26B12"/>
    <w:rsid w:val="00BB4AA6"/>
    <w:rsid w:val="00BD15D3"/>
    <w:rsid w:val="00C537DC"/>
    <w:rsid w:val="00CA176C"/>
    <w:rsid w:val="00CB33C4"/>
    <w:rsid w:val="00CC7E19"/>
    <w:rsid w:val="00E671D3"/>
    <w:rsid w:val="00E76A5C"/>
    <w:rsid w:val="00F14F2B"/>
    <w:rsid w:val="00F55894"/>
    <w:rsid w:val="00F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9A46DC"/>
  <w15:docId w15:val="{909963E6-6052-4D37-A95C-D6E8275C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627F7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627F7E"/>
  </w:style>
  <w:style w:type="paragraph" w:styleId="a8">
    <w:name w:val="footer"/>
    <w:basedOn w:val="a"/>
    <w:link w:val="Char1"/>
    <w:uiPriority w:val="99"/>
    <w:unhideWhenUsed/>
    <w:rsid w:val="00627F7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627F7E"/>
  </w:style>
  <w:style w:type="character" w:styleId="a9">
    <w:name w:val="Unresolved Mention"/>
    <w:basedOn w:val="a0"/>
    <w:uiPriority w:val="99"/>
    <w:semiHidden/>
    <w:unhideWhenUsed/>
    <w:rsid w:val="00F55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موقع منهجي</cp:lastModifiedBy>
  <cp:revision>7</cp:revision>
  <cp:lastPrinted>2026-08-10T07:47:00Z</cp:lastPrinted>
  <dcterms:created xsi:type="dcterms:W3CDTF">2026-08-10T07:56:00Z</dcterms:created>
  <dcterms:modified xsi:type="dcterms:W3CDTF">2026-08-22T09:09:00Z</dcterms:modified>
</cp:coreProperties>
</file>