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127301" w14:paraId="5B5072F7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226FE" w14:textId="77777777" w:rsidR="00E205A6" w:rsidRDefault="0088180D">
            <w:pPr>
              <w:spacing w:after="20"/>
              <w:rPr>
                <w:rFonts w:cs="Arial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05DEE35A" w14:textId="77777777" w:rsidR="00E205A6" w:rsidRDefault="0088180D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52C49796" w14:textId="77777777" w:rsidR="00E205A6" w:rsidRDefault="0088180D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5AF82F8E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</w:rPr>
              <w:t>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54129" w14:textId="77777777" w:rsidR="00E205A6" w:rsidRDefault="0088180D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1E1B549" w14:textId="77777777" w:rsidR="00E205A6" w:rsidRDefault="0088180D">
            <w:pPr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9667F75" wp14:editId="2C346CEB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127301" w14:paraId="71DAFB6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AF480DF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00AC33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127301" w14:paraId="14B3F25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EBF802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F965127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127301" w14:paraId="6EE6ADC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652E7A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B4D89D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127301" w14:paraId="35C8CBA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A6056A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2A749F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127301" w14:paraId="3C3AE39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33ABCD5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6B236D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3A39ED46" w14:textId="77777777" w:rsidR="00E205A6" w:rsidRDefault="00E205A6">
            <w:pPr>
              <w:rPr>
                <w:rFonts w:cs="Arial"/>
              </w:rPr>
            </w:pPr>
          </w:p>
        </w:tc>
      </w:tr>
    </w:tbl>
    <w:p w14:paraId="38575415" w14:textId="77777777" w:rsidR="00E205A6" w:rsidRDefault="00E205A6">
      <w:pPr>
        <w:spacing w:after="6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127301" w14:paraId="63F4495F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1881E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F9C40" w14:textId="77777777" w:rsidR="00E205A6" w:rsidRDefault="00E205A6">
            <w:pPr>
              <w:spacing w:after="40"/>
              <w:rPr>
                <w:rFonts w:cs="Arial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127301" w14:paraId="7B8DF98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A0351" w14:textId="77777777" w:rsidR="00E205A6" w:rsidRDefault="00E205A6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127301" w14:paraId="67E2FF5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A148C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0A6BC86A" w14:textId="77777777" w:rsidR="00E205A6" w:rsidRDefault="00E205A6">
            <w:pPr>
              <w:rPr>
                <w:rFonts w:cs="Arial"/>
              </w:rPr>
            </w:pPr>
          </w:p>
        </w:tc>
      </w:tr>
    </w:tbl>
    <w:p w14:paraId="2DAFAA90" w14:textId="77777777" w:rsidR="00E205A6" w:rsidRDefault="00E205A6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27301" w14:paraId="6A03217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2F231D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27301" w14:paraId="4CAB2D8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2F057" w14:textId="77777777" w:rsidR="00E205A6" w:rsidRDefault="00E205A6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127301" w14:paraId="794ACD3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E2127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45AF1D48" w14:textId="77777777" w:rsidR="00E205A6" w:rsidRDefault="00E205A6">
            <w:pPr>
              <w:rPr>
                <w:rFonts w:cs="Arial"/>
              </w:rPr>
            </w:pPr>
          </w:p>
        </w:tc>
      </w:tr>
    </w:tbl>
    <w:p w14:paraId="1527583A" w14:textId="77777777" w:rsidR="00E205A6" w:rsidRDefault="00E205A6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127301" w14:paraId="7EA5150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070EE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A9155A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يُطلق على التخطيط الأولي للرسم الذي يقوم به الفنان قبل البدء باللوحة؟</w:t>
            </w:r>
          </w:p>
        </w:tc>
      </w:tr>
      <w:tr w:rsidR="00127301" w14:paraId="16325BC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5A190" w14:textId="77777777" w:rsidR="00E205A6" w:rsidRDefault="00E205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3E54F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الاسكتش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0D2EE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التظليل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8B607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الإخراج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4BDB8C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التأطير</w:t>
            </w:r>
          </w:p>
        </w:tc>
      </w:tr>
      <w:tr w:rsidR="00127301" w14:paraId="55FCD09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6E969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652302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‏يتمثل التوافق اللوني في الدائرة اللونية في:</w:t>
            </w:r>
          </w:p>
        </w:tc>
      </w:tr>
      <w:tr w:rsidR="00127301" w14:paraId="00D9A0B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B8BB8" w14:textId="77777777" w:rsidR="00E205A6" w:rsidRDefault="00E205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C01A3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الألوان المتجاورة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7A45B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الألوان المتقابلة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8FE3E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الألوان الأبيض والأسود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E596E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خلط جميع الألوان معاً</w:t>
            </w:r>
          </w:p>
        </w:tc>
      </w:tr>
      <w:tr w:rsidR="00127301" w14:paraId="0D9679B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F63D9B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A62997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العلاقتان اللونيتان اللتان يمكننا تمييزهما في الأماكن من حولنا كما ورد في الدرس؟</w:t>
            </w:r>
          </w:p>
        </w:tc>
      </w:tr>
      <w:tr w:rsidR="00127301" w14:paraId="11DD763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77475" w14:textId="77777777" w:rsidR="00E205A6" w:rsidRDefault="00E205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BA1B1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التوافق والتباين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6E070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الطول والعرض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DCFA10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الصلابة والليونة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1F554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القديم والجديد</w:t>
            </w:r>
          </w:p>
        </w:tc>
      </w:tr>
      <w:tr w:rsidR="00127301" w14:paraId="3870E78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D5952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289F38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للون بناءً على النص؟</w:t>
            </w:r>
          </w:p>
        </w:tc>
      </w:tr>
      <w:tr w:rsidR="00127301" w14:paraId="238780F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025F9" w14:textId="77777777" w:rsidR="00E205A6" w:rsidRDefault="00E205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6DB72C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هو مادة كيميائية سائلة تستخدم في الطلاء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8D42B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صفة نميز بها الأجسام بواسطة العين اعتماداً على الضوء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076DF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هو شكل هندسي يستخدم في التصميم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D2F97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أداة لرسم الخطوط الخارجية</w:t>
            </w:r>
          </w:p>
        </w:tc>
      </w:tr>
      <w:tr w:rsidR="00127301" w14:paraId="5F8ECD9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B0D53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EAE638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الأدوات التالية تستخدم في خطوات التعتيق لعمل حركات دائرية وعشوائية؟</w:t>
            </w:r>
          </w:p>
        </w:tc>
      </w:tr>
      <w:tr w:rsidR="00127301" w14:paraId="31A0774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2964B" w14:textId="77777777" w:rsidR="00E205A6" w:rsidRDefault="00E205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FC6CB3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المطرقة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2E460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المسطرة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FE615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الإسفنجة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A77BD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القلم الرصاص</w:t>
            </w:r>
          </w:p>
        </w:tc>
      </w:tr>
      <w:tr w:rsidR="00127301" w14:paraId="1B0E68B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C7FFC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96D24C" w14:textId="3B558552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‏إحدى خصائص اللون تُسمى 'قيمة اللون' (درجة اللون</w:t>
            </w:r>
            <w:r w:rsidRPr="006B0748">
              <w:rPr>
                <w:b/>
                <w:bCs/>
                <w:color w:val="000000" w:themeColor="text1"/>
                <w:sz w:val="26"/>
                <w:szCs w:val="26"/>
              </w:rPr>
              <w:t>)</w:t>
            </w:r>
            <w:hyperlink r:id="rId8" w:history="1">
              <w:r w:rsidRPr="006B074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،</w:t>
              </w:r>
            </w:hyperlink>
            <w:r>
              <w:rPr>
                <w:b/>
                <w:bCs/>
                <w:color w:val="000000"/>
                <w:sz w:val="26"/>
                <w:szCs w:val="26"/>
              </w:rPr>
              <w:t xml:space="preserve"> وهي تعني:</w:t>
            </w:r>
          </w:p>
        </w:tc>
      </w:tr>
      <w:tr w:rsidR="00127301" w14:paraId="01D1D30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48D7A" w14:textId="77777777" w:rsidR="00E205A6" w:rsidRDefault="00E205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435FE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اسم اللون مثل أحمر أو أخضر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845B5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نقاء اللون دون أي إضافات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73B4B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كون اللون فاتحاً أو غامقاً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AA6E7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مصدر اللون الطبيعي</w:t>
            </w:r>
          </w:p>
        </w:tc>
      </w:tr>
      <w:tr w:rsidR="00127301" w14:paraId="206F334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93E41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F642D8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الأمثلة على المباني التاريخية التي استخدمت الألوان وذكرت في الدرس:</w:t>
            </w:r>
          </w:p>
        </w:tc>
      </w:tr>
      <w:tr w:rsidR="00127301" w14:paraId="06A7E3F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F30B0" w14:textId="77777777" w:rsidR="00E205A6" w:rsidRDefault="00E205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BC07C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الأبراج الزجاجية الحديثة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401C8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متحف بيت نصيف بجدة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519FF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المصانع الحديثة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2F1EC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الجسور المعلقة</w:t>
            </w:r>
          </w:p>
        </w:tc>
      </w:tr>
      <w:tr w:rsidR="00127301" w14:paraId="58172F6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176E2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9ABB7A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‏يحتفل الشعب السعودي باليوم الوطني للمملكة في كل عام بتاريخ:</w:t>
            </w:r>
          </w:p>
        </w:tc>
      </w:tr>
      <w:tr w:rsidR="00127301" w14:paraId="1F77868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36F66" w14:textId="77777777" w:rsidR="00E205A6" w:rsidRDefault="00E205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546C4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1 محرم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89536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23 سبتمبر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10172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10 ذو الحجة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16189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1 رمضان</w:t>
            </w:r>
          </w:p>
        </w:tc>
      </w:tr>
      <w:tr w:rsidR="00127301" w14:paraId="4F50A38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71E1DB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F27A74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التاريخ الذي تم فيه إعلان توحيد المملكة العربية السعودية بموجب مرسوم ملكي؟</w:t>
            </w:r>
          </w:p>
        </w:tc>
      </w:tr>
      <w:tr w:rsidR="00127301" w14:paraId="5378AF0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F82AF" w14:textId="77777777" w:rsidR="00E205A6" w:rsidRDefault="00E205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655654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5 / 10 / 1319هـ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ADBDCA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21 / 5 / 1351هـ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6D02B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1 / 1 / 1400هـ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CB6AC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15 / 8 / 1380هـ</w:t>
            </w:r>
          </w:p>
        </w:tc>
      </w:tr>
      <w:tr w:rsidR="00127301" w14:paraId="6DD2E1D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FE235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F5E159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بمصطلح 'التعتيق' في مجال الطلاءات الجدارية؟</w:t>
            </w:r>
          </w:p>
        </w:tc>
      </w:tr>
      <w:tr w:rsidR="00127301" w14:paraId="7B5F719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F762F" w14:textId="77777777" w:rsidR="00E205A6" w:rsidRDefault="00E205A6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5CB02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طلاء الجدار باللون الأبيض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9CEB6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استخدام لون مختلف عن لون الجدار وعمل تأثيراث عليه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C04CC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إزالة الطلاء القديم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0B012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ترك الجدار بدون طلاء</w:t>
            </w:r>
          </w:p>
        </w:tc>
      </w:tr>
      <w:tr w:rsidR="00127301" w14:paraId="70D60B6F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57989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127301" w14:paraId="0D3C544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441C7" w14:textId="77777777" w:rsidR="00E205A6" w:rsidRDefault="00E205A6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127301" w14:paraId="2581B44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ABBC1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BEDE779" w14:textId="77777777" w:rsidR="00E205A6" w:rsidRDefault="00E205A6">
            <w:pPr>
              <w:rPr>
                <w:rFonts w:cs="Arial"/>
              </w:rPr>
            </w:pPr>
          </w:p>
        </w:tc>
      </w:tr>
    </w:tbl>
    <w:p w14:paraId="5E81928A" w14:textId="77777777" w:rsidR="00E205A6" w:rsidRDefault="00E205A6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127301" w14:paraId="622A8D51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DFA3A8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6309C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39C93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127301" w14:paraId="014667B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7C3512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CA271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‏تعمل القيادة الرشيدة على تطوير الحرمين الشريفين وفق أساليب معمارية حديثة تحافظ على الهوية الإسلامية.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0BE03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27301" w14:paraId="489E0A5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48250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7F375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‏تولى خادم الحرمين الشريفين الملك سلمان بن عبد العزيز الحكم بعد وفاة أخيه الملك فهد بن عبد العزيز مباشرة.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139DEA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27301" w14:paraId="3F77A85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066AD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6FF356" w14:textId="611B337B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استخدام الإسفنجة الرطبة لتلوين الرذاذ والمزج بين الألوان</w:t>
            </w:r>
            <w:hyperlink r:id="rId9" w:history="1">
              <w:r w:rsidRPr="003006F2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</w:rPr>
                <w:t>.</w:t>
              </w:r>
            </w:hyperlink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6E0B8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27301" w14:paraId="6B24CC9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8205F7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2BD84E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‏اعتمد الفنان في الحضارات القديمة على الألوان الصناعية منذ بداية رسوماته.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1600AD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27301" w14:paraId="0D37144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A3564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F2A7F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‏التعتيق هو دهن الجدار بلون واحد فقط دون استخدام أي خامات أخرى.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E3D01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51285A6" w14:textId="77777777" w:rsidR="00E205A6" w:rsidRDefault="00E205A6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27301" w14:paraId="4EFF72E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DE336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27301" w14:paraId="0326263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2410A" w14:textId="77777777" w:rsidR="00E205A6" w:rsidRDefault="00E205A6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127301" w14:paraId="7F867BA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4762D" w14:textId="77777777" w:rsidR="00E205A6" w:rsidRDefault="0088180D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542CEAB" w14:textId="77777777" w:rsidR="00E205A6" w:rsidRDefault="00E205A6">
            <w:pPr>
              <w:rPr>
                <w:rFonts w:cs="Arial"/>
              </w:rPr>
            </w:pPr>
          </w:p>
        </w:tc>
      </w:tr>
    </w:tbl>
    <w:p w14:paraId="38E6E5C6" w14:textId="77777777" w:rsidR="00E205A6" w:rsidRDefault="00E205A6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127301" w14:paraId="724D7F3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9B413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DF9E5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89A7C" w14:textId="77777777" w:rsidR="00E205A6" w:rsidRDefault="00E205A6">
            <w:pPr>
              <w:spacing w:after="40"/>
              <w:rPr>
                <w:rFonts w:cs="Arial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B6E27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127301" w14:paraId="10AFC9C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76CC1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3EBEC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‏متحف بيت نصيف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EA555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99D99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‏تستخدم لدهن الجدار قبل جفاف اللون</w:t>
            </w:r>
          </w:p>
        </w:tc>
      </w:tr>
      <w:tr w:rsidR="00127301" w14:paraId="570A0D5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BBC6B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D81D68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‏المنازل الطينية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CCBAA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E0B09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‏لون يبعث على الراحة والتفاؤل</w:t>
            </w:r>
          </w:p>
        </w:tc>
      </w:tr>
      <w:tr w:rsidR="00127301" w14:paraId="3D7E95DD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DCD58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AB788B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‏اللون الأزرق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C4297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36962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‏علاقات لونية نميزها من حولنا</w:t>
            </w:r>
          </w:p>
        </w:tc>
      </w:tr>
      <w:tr w:rsidR="00127301" w14:paraId="5286B64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82124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C4476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‏التوافق والتباين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B294C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C3EEB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‏توجد في نجد واستخدمت الألوان قديماً</w:t>
            </w:r>
          </w:p>
        </w:tc>
      </w:tr>
      <w:tr w:rsidR="00127301" w14:paraId="757C102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CAE9F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93CCE6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‏الفرشاة الجافة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863CE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99DEA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‏أحد القصور التاريخية بمدينة جدة</w:t>
            </w:r>
          </w:p>
        </w:tc>
      </w:tr>
    </w:tbl>
    <w:p w14:paraId="33852CB2" w14:textId="77777777" w:rsidR="00E205A6" w:rsidRDefault="00E205A6">
      <w:pPr>
        <w:spacing w:after="60"/>
        <w:rPr>
          <w:rFonts w:cs="Arial"/>
        </w:rPr>
      </w:pPr>
    </w:p>
    <w:p w14:paraId="171071DF" w14:textId="77777777" w:rsidR="00E205A6" w:rsidRDefault="00E205A6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127301" w14:paraId="64536D6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D3D3E" w14:textId="77777777" w:rsidR="00E205A6" w:rsidRDefault="0088180D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6F9A032E" w14:textId="77777777" w:rsidR="00A91878" w:rsidRDefault="00A91878">
      <w:pPr>
        <w:rPr>
          <w:rFonts w:cs="Times New Roman"/>
        </w:rPr>
        <w:sectPr w:rsidR="00A91878">
          <w:footerReference w:type="default" r:id="rId10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127301" w14:paraId="600BD808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8DCF9" w14:textId="77777777" w:rsidR="004E3A82" w:rsidRDefault="0088180D">
            <w:pPr>
              <w:pStyle w:val="a4"/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71C1E717" w14:textId="77777777" w:rsidR="004E3A82" w:rsidRDefault="0088180D">
            <w:pPr>
              <w:pStyle w:val="a4"/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36CB44C2" w14:textId="77777777" w:rsidR="004E3A82" w:rsidRDefault="0088180D">
            <w:pPr>
              <w:pStyle w:val="a4"/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2F19AA5B" w14:textId="7A8266A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 w:rsidRPr="00801F60">
              <w:rPr>
                <w:rFonts w:cs="Times New Roman" w:hint="cs"/>
                <w:b/>
                <w:bCs/>
              </w:rPr>
              <w:t>موقع منهجي</w:t>
            </w:r>
            <w:r w:rsidR="00B32D81">
              <w:rPr>
                <w:rFonts w:cs="Times New Roman" w:hint="cs"/>
              </w:rPr>
              <w:t xml:space="preserve"> </w:t>
            </w:r>
            <w:r w:rsidR="00B32D81" w:rsidRPr="00B32D81">
              <w:rPr>
                <w:rFonts w:cs="Times New Roman" w:hint="cs"/>
                <w:b/>
                <w:bCs/>
              </w:rPr>
              <w:t>التعليمي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943C6" w14:textId="77777777" w:rsidR="004E3A82" w:rsidRDefault="0088180D">
            <w:pPr>
              <w:pStyle w:val="a4"/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699A6D2" w14:textId="77777777" w:rsidR="004E3A82" w:rsidRDefault="0088180D">
            <w:pPr>
              <w:pStyle w:val="a4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72433CCC" wp14:editId="18805E9D">
                  <wp:extent cx="1428750" cy="857250"/>
                  <wp:effectExtent l="0" t="0" r="0" b="0"/>
                  <wp:docPr id="143017317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173179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127301" w14:paraId="3765E18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A1A05A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918346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127301" w14:paraId="7B82887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89F4B9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7E40A2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:rsidR="00127301" w14:paraId="7073A29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9BA934D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B1C8DD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127301" w14:paraId="44C192C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F319908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C88C77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127301" w14:paraId="2E2547D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2915E4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39A2BF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6741BD66" w14:textId="77777777" w:rsidR="004E3A82" w:rsidRDefault="004E3A82">
            <w:pPr>
              <w:pStyle w:val="a4"/>
              <w:rPr>
                <w:rFonts w:cs="Times New Roman"/>
              </w:rPr>
            </w:pPr>
          </w:p>
        </w:tc>
      </w:tr>
    </w:tbl>
    <w:p w14:paraId="416B8CEA" w14:textId="77777777" w:rsidR="004E3A82" w:rsidRDefault="004E3A82">
      <w:pPr>
        <w:pStyle w:val="a4"/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127301" w14:paraId="5FE88A58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9B6F6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CDFEC" w14:textId="77777777" w:rsidR="004E3A82" w:rsidRDefault="004E3A82">
            <w:pPr>
              <w:pStyle w:val="a4"/>
              <w:spacing w:after="40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127301" w14:paraId="7D603AD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7316E" w14:textId="77777777" w:rsidR="004E3A82" w:rsidRDefault="004E3A82">
                  <w:pPr>
                    <w:pStyle w:val="a4"/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127301" w14:paraId="7E3EFFC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E9AA1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14:paraId="51E882A3" w14:textId="77777777" w:rsidR="004E3A82" w:rsidRDefault="004E3A82">
            <w:pPr>
              <w:pStyle w:val="a4"/>
              <w:rPr>
                <w:rFonts w:cs="Times New Roman"/>
              </w:rPr>
            </w:pPr>
          </w:p>
        </w:tc>
      </w:tr>
    </w:tbl>
    <w:p w14:paraId="771037B8" w14:textId="77777777" w:rsidR="004E3A82" w:rsidRDefault="004E3A82">
      <w:pPr>
        <w:pStyle w:val="a4"/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27301" w14:paraId="116B501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36814F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27301" w14:paraId="27BD7EC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B8A17" w14:textId="77777777" w:rsidR="004E3A82" w:rsidRDefault="004E3A82">
                  <w:pPr>
                    <w:pStyle w:val="a4"/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127301" w14:paraId="480265F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48942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1F0EAF64" w14:textId="77777777" w:rsidR="004E3A82" w:rsidRDefault="004E3A82">
            <w:pPr>
              <w:pStyle w:val="a4"/>
              <w:rPr>
                <w:rFonts w:cs="Times New Roman"/>
              </w:rPr>
            </w:pPr>
          </w:p>
        </w:tc>
      </w:tr>
    </w:tbl>
    <w:p w14:paraId="5CEB739E" w14:textId="77777777" w:rsidR="004E3A82" w:rsidRDefault="004E3A82">
      <w:pPr>
        <w:pStyle w:val="a4"/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127301" w14:paraId="26BBA33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F4D43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03ED83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الأنواع التي يمكن تصنيف الوحدة الزخرفية إليها؟</w:t>
            </w:r>
          </w:p>
        </w:tc>
      </w:tr>
      <w:tr w:rsidR="00127301" w14:paraId="47222F4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05829" w14:textId="77777777" w:rsidR="004E3A82" w:rsidRDefault="004E3A82">
            <w:pPr>
              <w:pStyle w:val="a4"/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2C9B3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ثلاثة أنواع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0C9B2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أربعة أنواع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67A44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خمسة أنواع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D8349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نوعان فقط</w:t>
            </w:r>
          </w:p>
        </w:tc>
      </w:tr>
      <w:tr w:rsidR="00127301" w14:paraId="0B53872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DAE7D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9BA69C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الأشكال الهندسية الرباعية التي تستخدم في الزخرفة:</w:t>
            </w:r>
          </w:p>
        </w:tc>
      </w:tr>
      <w:tr w:rsidR="00127301" w14:paraId="4E7F4A4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51D98" w14:textId="77777777" w:rsidR="004E3A82" w:rsidRDefault="004E3A82">
            <w:pPr>
              <w:pStyle w:val="a4"/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D00B3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المثلث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09A82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الدائرة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45202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المربع والمستطيل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AD5F8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الشكل البيضاوي</w:t>
            </w:r>
          </w:p>
        </w:tc>
      </w:tr>
      <w:tr w:rsidR="00127301" w14:paraId="3462641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50A48A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C4FE74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تعريف التكرار كما ورد في الدرس؟</w:t>
            </w:r>
          </w:p>
        </w:tc>
      </w:tr>
      <w:tr w:rsidR="00127301" w14:paraId="091D2C3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65F75" w14:textId="77777777" w:rsidR="004E3A82" w:rsidRDefault="004E3A82">
            <w:pPr>
              <w:pStyle w:val="a4"/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8DF93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هو رسم الشكل مرة واحدة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5DC9A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تلوين الشكل بألوان مختلفة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CBD62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هو إعادة الشيء مرة بعد الأخرى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A56B4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تصغير حجم الوحدة الزخرفية</w:t>
            </w:r>
          </w:p>
        </w:tc>
      </w:tr>
      <w:tr w:rsidR="00127301" w14:paraId="426CDCA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5A7A0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6C6BB6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‏الفنان السعودي الذي استخدم الوحدات الزخرفية الهندسية في لوحته المذكورة في الدرس هو:</w:t>
            </w:r>
          </w:p>
        </w:tc>
      </w:tr>
      <w:tr w:rsidR="00127301" w14:paraId="35C84E6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949E8" w14:textId="77777777" w:rsidR="004E3A82" w:rsidRDefault="004E3A82">
            <w:pPr>
              <w:pStyle w:val="a4"/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752A51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محمد السليم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52186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إبراهيم بوقس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3B8B8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عبدالحليم رضوي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1236AC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صفية بن زقر</w:t>
            </w:r>
          </w:p>
        </w:tc>
      </w:tr>
      <w:tr w:rsidR="00127301" w14:paraId="5B47A6D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5CC04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20B189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‏الخطوة الثانية عند رسم وحدة زخرفية هندسية هي:</w:t>
            </w:r>
          </w:p>
        </w:tc>
      </w:tr>
      <w:tr w:rsidR="00127301" w14:paraId="5A4FDC6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775CB" w14:textId="77777777" w:rsidR="004E3A82" w:rsidRDefault="004E3A82">
            <w:pPr>
              <w:pStyle w:val="a4"/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ECCBA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التلوين بألوان الفلوماستر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0EF90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اختيار الشكل الهندسي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321AF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قص الورق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FFD28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تقسيم الشكل الهندسي إلى محاور أو أقطار</w:t>
            </w:r>
          </w:p>
        </w:tc>
      </w:tr>
      <w:tr w:rsidR="00127301" w14:paraId="6AF461E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C7807C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98F4CE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الخامات التالية ذكرت في الدرس كسطح يمكن تطبيق الزخرفة الهندسية عليه؟</w:t>
            </w:r>
          </w:p>
        </w:tc>
      </w:tr>
      <w:tr w:rsidR="00127301" w14:paraId="528A2FF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D6178" w14:textId="77777777" w:rsidR="004E3A82" w:rsidRDefault="004E3A82">
            <w:pPr>
              <w:pStyle w:val="a4"/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0FE0D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الهواء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F212C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876C4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الزجاج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31189E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الدخان</w:t>
            </w:r>
          </w:p>
        </w:tc>
      </w:tr>
      <w:tr w:rsidR="00127301" w14:paraId="4EBF366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5E7338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76DB13" w14:textId="0024611C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التالي يُعد من اتجاهات التكرار التي ذكرت في الدرس</w:t>
            </w:r>
            <w:hyperlink r:id="rId11" w:history="1">
              <w:r w:rsidRPr="00B2394F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؟</w:t>
              </w:r>
            </w:hyperlink>
          </w:p>
        </w:tc>
      </w:tr>
      <w:tr w:rsidR="00127301" w14:paraId="38637C7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7DB3A" w14:textId="77777777" w:rsidR="004E3A82" w:rsidRDefault="004E3A82">
            <w:pPr>
              <w:pStyle w:val="a4"/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1FB91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التكرار العشوائي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DCA5B1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التكرار المتقطع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CD6418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التكرار المنحني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5E307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التكرار المخفي</w:t>
            </w:r>
          </w:p>
        </w:tc>
      </w:tr>
      <w:tr w:rsidR="00127301" w14:paraId="3554476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B349A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127301" w14:paraId="798EA2A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DE172" w14:textId="77777777" w:rsidR="004E3A82" w:rsidRDefault="004E3A82">
                  <w:pPr>
                    <w:pStyle w:val="a4"/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127301" w14:paraId="424FD6E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31BD6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BF446FE" w14:textId="77777777" w:rsidR="004E3A82" w:rsidRDefault="004E3A82">
            <w:pPr>
              <w:pStyle w:val="a4"/>
              <w:rPr>
                <w:rFonts w:cs="Times New Roman"/>
              </w:rPr>
            </w:pPr>
          </w:p>
        </w:tc>
      </w:tr>
    </w:tbl>
    <w:p w14:paraId="7D441F0B" w14:textId="77777777" w:rsidR="004E3A82" w:rsidRDefault="004E3A82">
      <w:pPr>
        <w:pStyle w:val="a4"/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127301" w14:paraId="5CC88BB7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7E707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6BEF3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84E17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127301" w14:paraId="642674D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4D0A3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4B8F0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‏سنابل القمح في حقولها تعتبر مثالاً على التكرار في الطبيعة.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779C0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27301" w14:paraId="7597AA8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C6D5D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C50CB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 التكرار في جميع الحضارات لملء الفراغ على أسطح الخامات المختلفة.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44495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27301" w14:paraId="0F50051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759877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6F980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‏عند رسم الوحدة الزخرفية، نبدأ بتلوين الشكل قبل تقسيمه بالمحاور.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E8F66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27301" w14:paraId="33E8DF0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0E0D6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E272A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‏للتكرار اتجاه واحد فقط هو الاتجاه العمودي.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163A8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27301" w14:paraId="2835AEB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FDAF8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401902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‏تنقسم أنواع الوحدات الزخرفية إلى: نباتية، وهندسية، وكتابية.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C556A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27301" w14:paraId="37CBC0F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D1300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4EC364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‏الوحدة الزخرفية هي التي تتكون من الأشكال الزخرفية والخطوط المتلاقية.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A8561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EB69EB2" w14:textId="77777777" w:rsidR="004E3A82" w:rsidRDefault="004E3A82">
      <w:pPr>
        <w:pStyle w:val="a4"/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27301" w14:paraId="4A764A3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F2D9C5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27301" w14:paraId="03A7127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942DE" w14:textId="77777777" w:rsidR="004E3A82" w:rsidRDefault="004E3A82">
                  <w:pPr>
                    <w:pStyle w:val="a4"/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127301" w14:paraId="515CF8C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D4F6E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6C04DD1" w14:textId="77777777" w:rsidR="004E3A82" w:rsidRDefault="004E3A82">
            <w:pPr>
              <w:pStyle w:val="a4"/>
              <w:rPr>
                <w:rFonts w:cs="Times New Roman"/>
              </w:rPr>
            </w:pPr>
          </w:p>
        </w:tc>
      </w:tr>
    </w:tbl>
    <w:p w14:paraId="370A844A" w14:textId="77777777" w:rsidR="004E3A82" w:rsidRDefault="004E3A82">
      <w:pPr>
        <w:pStyle w:val="a4"/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127301" w14:paraId="65FD6F8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1CFF8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422B3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4236A" w14:textId="77777777" w:rsidR="004E3A82" w:rsidRDefault="004E3A82">
            <w:pPr>
              <w:pStyle w:val="a4"/>
              <w:spacing w:after="40"/>
              <w:rPr>
                <w:rFonts w:cs="Times New Roman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F730C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127301" w14:paraId="55379B5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C2B31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1C387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 الأفقي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6EBE2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40EC6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‏مسار للتكرار يتخذ خطاً غير مستقيم بزاوية</w:t>
            </w:r>
          </w:p>
        </w:tc>
      </w:tr>
      <w:tr w:rsidR="00127301" w14:paraId="4ABC450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E6703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D2D035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 العمودي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A4D3A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1B151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‏مسار للتكرار يسير بشكل مستوٍ من اليمين لليسار أو العكس</w:t>
            </w:r>
          </w:p>
        </w:tc>
      </w:tr>
      <w:tr w:rsidR="00127301" w14:paraId="46785A8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0AD6E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FA1BEC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 المائل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DE0BC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36862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‏مصدر إلهام الفنان للأنظمة الزخرفية</w:t>
            </w:r>
          </w:p>
        </w:tc>
      </w:tr>
      <w:tr w:rsidR="00127301" w14:paraId="3AB1F64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4FE14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3F85F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 المنحني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C0358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90E9A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‏مسار للتكرار يسير من الأعلى للأسفل أو العكس</w:t>
            </w:r>
          </w:p>
        </w:tc>
      </w:tr>
      <w:tr w:rsidR="00127301" w14:paraId="22A806E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429EF8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97660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‏الطبيعة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EF207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7D661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‏مسار للتكرار يتخذ شكلاً مقوساً</w:t>
            </w:r>
          </w:p>
        </w:tc>
      </w:tr>
    </w:tbl>
    <w:p w14:paraId="231E9B13" w14:textId="77777777" w:rsidR="004E3A82" w:rsidRDefault="004E3A82">
      <w:pPr>
        <w:pStyle w:val="a4"/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27301" w14:paraId="4AFF2AA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FEDBC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27301" w14:paraId="1420C04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02A3A" w14:textId="77777777" w:rsidR="004E3A82" w:rsidRDefault="004E3A82">
                  <w:pPr>
                    <w:pStyle w:val="a4"/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127301" w14:paraId="7D388D4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C0E2C" w14:textId="77777777" w:rsidR="004E3A82" w:rsidRDefault="0088180D">
                  <w:pPr>
                    <w:pStyle w:val="a4"/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D9151E1" w14:textId="77777777" w:rsidR="004E3A82" w:rsidRDefault="004E3A82">
            <w:pPr>
              <w:pStyle w:val="a4"/>
              <w:rPr>
                <w:rFonts w:cs="Times New Roman"/>
              </w:rPr>
            </w:pPr>
          </w:p>
        </w:tc>
      </w:tr>
    </w:tbl>
    <w:p w14:paraId="3A137978" w14:textId="77777777" w:rsidR="004E3A82" w:rsidRDefault="004E3A82">
      <w:pPr>
        <w:pStyle w:val="a4"/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127301" w14:paraId="2C2AAEB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7CAA9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6759C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الوحدات الزخرفية الهندسية هي زخارف تعتمد على ______ التي يمكن تشكيلها من العلاقات الخطية.</w:t>
            </w:r>
          </w:p>
        </w:tc>
      </w:tr>
      <w:tr w:rsidR="00127301" w14:paraId="1280AA7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CD85F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5C26D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في الخطوة الثانية من عمل إطار الصورة، نقوم بـ ______ الشكل من الداخل بالمقص.</w:t>
            </w:r>
          </w:p>
        </w:tc>
      </w:tr>
      <w:tr w:rsidR="00127301" w14:paraId="4C8C6DB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93D8C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B1047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التكرار هو إعادة الشيء مرة بعد ______.</w:t>
            </w:r>
          </w:p>
        </w:tc>
      </w:tr>
      <w:tr w:rsidR="00127301" w14:paraId="77F3D0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595A3F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80424" w14:textId="43449E0B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‏4. من اتجاهات التكرار: العمودي والأفقي و ______ والمائل</w:t>
            </w:r>
            <w:hyperlink r:id="rId12" w:history="1">
              <w:r w:rsidRPr="0088180D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</w:rPr>
                <w:t>.</w:t>
              </w:r>
            </w:hyperlink>
          </w:p>
        </w:tc>
      </w:tr>
      <w:tr w:rsidR="00127301" w14:paraId="0F250BD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904029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A5F41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‏5. في الخطوة الثالثة لرسم الوحدة، نزخرف الشكل من الداخل بوحدات نباتية أو ______.</w:t>
            </w:r>
          </w:p>
        </w:tc>
      </w:tr>
    </w:tbl>
    <w:p w14:paraId="1B441F09" w14:textId="77777777" w:rsidR="004E3A82" w:rsidRDefault="004E3A82">
      <w:pPr>
        <w:pStyle w:val="a4"/>
        <w:spacing w:after="80"/>
        <w:rPr>
          <w:rFonts w:cs="Times New Roman"/>
        </w:rPr>
      </w:pPr>
    </w:p>
    <w:p w14:paraId="1F674D46" w14:textId="77777777" w:rsidR="004E3A82" w:rsidRDefault="004E3A82">
      <w:pPr>
        <w:pStyle w:val="a4"/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127301" w14:paraId="473F867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C4853" w14:textId="77777777" w:rsidR="004E3A82" w:rsidRDefault="0088180D">
            <w:pPr>
              <w:pStyle w:val="a4"/>
              <w:spacing w:after="40"/>
              <w:rPr>
                <w:rFonts w:cs="Times New Roman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6B15ABA3" w14:textId="77777777" w:rsidR="00801F60" w:rsidRDefault="00801F60">
      <w:pPr>
        <w:pStyle w:val="a4"/>
        <w:rPr>
          <w:rFonts w:cs="Times New Roman"/>
        </w:rPr>
      </w:pPr>
    </w:p>
    <w:sectPr w:rsidR="00801F60">
      <w:footerReference w:type="default" r:id="rId13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EB79" w14:textId="77777777" w:rsidR="0088180D" w:rsidRDefault="0088180D">
      <w:pPr>
        <w:rPr>
          <w:rFonts w:cs="Times New Roman"/>
        </w:rPr>
      </w:pPr>
      <w:r>
        <w:separator/>
      </w:r>
    </w:p>
  </w:endnote>
  <w:endnote w:type="continuationSeparator" w:id="0">
    <w:p w14:paraId="534DB038" w14:textId="77777777" w:rsidR="0088180D" w:rsidRDefault="0088180D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  <w:font w:name="Aptos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DA4E" w14:textId="77777777" w:rsidR="00E205A6" w:rsidRDefault="0088180D">
    <w:pPr>
      <w:rPr>
        <w:rFonts w:cs="Arial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10D8" w14:textId="77777777" w:rsidR="004E3A82" w:rsidRDefault="0088180D">
    <w:pPr>
      <w:pStyle w:val="a4"/>
      <w:rPr>
        <w:rFonts w:cs="Times New Roman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311E" w14:textId="77777777" w:rsidR="0088180D" w:rsidRDefault="0088180D">
      <w:pPr>
        <w:rPr>
          <w:rFonts w:cs="Times New Roman"/>
        </w:rPr>
      </w:pPr>
      <w:r>
        <w:separator/>
      </w:r>
    </w:p>
  </w:footnote>
  <w:footnote w:type="continuationSeparator" w:id="0">
    <w:p w14:paraId="56E32BC3" w14:textId="77777777" w:rsidR="0088180D" w:rsidRDefault="0088180D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47A06"/>
    <w:multiLevelType w:val="hybridMultilevel"/>
    <w:tmpl w:val="FFFFFFFF"/>
    <w:lvl w:ilvl="0" w:tplc="2A50A18E">
      <w:start w:val="1"/>
      <w:numFmt w:val="bullet"/>
      <w:lvlText w:val="●"/>
      <w:lvlJc w:val="left"/>
      <w:pPr>
        <w:ind w:left="720" w:hanging="360"/>
      </w:pPr>
    </w:lvl>
    <w:lvl w:ilvl="1" w:tplc="37C62A62">
      <w:start w:val="1"/>
      <w:numFmt w:val="bullet"/>
      <w:lvlText w:val="○"/>
      <w:lvlJc w:val="left"/>
      <w:pPr>
        <w:ind w:left="1440" w:hanging="360"/>
      </w:pPr>
    </w:lvl>
    <w:lvl w:ilvl="2" w:tplc="3FE6BFC0">
      <w:start w:val="1"/>
      <w:numFmt w:val="bullet"/>
      <w:lvlText w:val="■"/>
      <w:lvlJc w:val="left"/>
      <w:pPr>
        <w:ind w:left="2160" w:hanging="360"/>
      </w:pPr>
    </w:lvl>
    <w:lvl w:ilvl="3" w:tplc="A394F278">
      <w:start w:val="1"/>
      <w:numFmt w:val="bullet"/>
      <w:lvlText w:val="●"/>
      <w:lvlJc w:val="left"/>
      <w:pPr>
        <w:ind w:left="2880" w:hanging="360"/>
      </w:pPr>
    </w:lvl>
    <w:lvl w:ilvl="4" w:tplc="9378088C">
      <w:start w:val="1"/>
      <w:numFmt w:val="bullet"/>
      <w:lvlText w:val="○"/>
      <w:lvlJc w:val="left"/>
      <w:pPr>
        <w:ind w:left="3600" w:hanging="360"/>
      </w:pPr>
    </w:lvl>
    <w:lvl w:ilvl="5" w:tplc="219CE7A4">
      <w:start w:val="1"/>
      <w:numFmt w:val="bullet"/>
      <w:lvlText w:val="■"/>
      <w:lvlJc w:val="left"/>
      <w:pPr>
        <w:ind w:left="4320" w:hanging="360"/>
      </w:pPr>
    </w:lvl>
    <w:lvl w:ilvl="6" w:tplc="21F2CB06">
      <w:start w:val="1"/>
      <w:numFmt w:val="bullet"/>
      <w:lvlText w:val="●"/>
      <w:lvlJc w:val="left"/>
      <w:pPr>
        <w:ind w:left="5040" w:hanging="360"/>
      </w:pPr>
    </w:lvl>
    <w:lvl w:ilvl="7" w:tplc="2DF2EFD4">
      <w:start w:val="1"/>
      <w:numFmt w:val="bullet"/>
      <w:lvlText w:val="●"/>
      <w:lvlJc w:val="left"/>
      <w:pPr>
        <w:ind w:left="5760" w:hanging="360"/>
      </w:pPr>
    </w:lvl>
    <w:lvl w:ilvl="8" w:tplc="2138AC5C">
      <w:start w:val="1"/>
      <w:numFmt w:val="bullet"/>
      <w:lvlText w:val="●"/>
      <w:lvlJc w:val="left"/>
      <w:pPr>
        <w:ind w:left="6480" w:hanging="360"/>
      </w:pPr>
    </w:lvl>
  </w:abstractNum>
  <w:num w:numId="1" w16cid:durableId="6973159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A6"/>
    <w:rsid w:val="00127301"/>
    <w:rsid w:val="003006F2"/>
    <w:rsid w:val="004E3A82"/>
    <w:rsid w:val="006B0748"/>
    <w:rsid w:val="00801F60"/>
    <w:rsid w:val="0088180D"/>
    <w:rsid w:val="00A70462"/>
    <w:rsid w:val="00A91878"/>
    <w:rsid w:val="00B2394F"/>
    <w:rsid w:val="00B32D81"/>
    <w:rsid w:val="00E2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A4D22BA"/>
  <w15:docId w15:val="{D96D86BD-11BF-4042-BF83-BCD14FAA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6B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/%d8%a7%d8%ae%d8%aa%d8%a8%d8%a7%d8%b1-%d8%a7%d9%84%d8%aa%d8%b1%d8%a8%d9%8a%d8%a9-%d8%a7%d9%84%d9%81%d9%86%d9%8a%d8%a9-%d8%ab%d8%a7%d9%84%d8%ab-%d8%a7%d8%a8%d8%aa%d8%af%d8%a7%d8%a6%d9%8a-%d9%812/" TargetMode="Externa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www.mnhaji.com/fsl2/thalith3/ak3/fgy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nhaji.com/examthani/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fsl2/thalith3/%d9%85%d8%a7%d8%af%d8%a9-%d8%a7%d9%84%d8%aa%d8%b1%d8%a8%d9%8a%d8%a9-%d8%a7%d9%84%d9%81%d9%86%d9%8a%d8%a9-%d8%ab%d8%a7%d9%84%d8%ab-%d8%a7%d8%a8%d8%aa%d8%af%d8%a7%d8%a6%d9%8a/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7</cp:revision>
  <dcterms:created xsi:type="dcterms:W3CDTF">2026-02-25T19:25:00Z</dcterms:created>
  <dcterms:modified xsi:type="dcterms:W3CDTF">2026-03-02T21:47:00Z</dcterms:modified>
</cp:coreProperties>
</file>