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page" w:horzAnchor="margin" w:tblpY="481"/>
        <w:bidiVisual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3252"/>
        <w:gridCol w:w="3686"/>
        <w:gridCol w:w="3512"/>
        <w:gridCol w:w="16"/>
      </w:tblGrid>
      <w:tr w14:paraId="619F9341" w14:textId="77777777" w:rsidTr="006E5D76">
        <w:tblPrEx>
          <w:tblW w:w="10482" w:type="dxa"/>
          <w:tblLayout w:type="fixed"/>
          <w:tblLook w:val="04A0"/>
        </w:tblPrEx>
        <w:trPr>
          <w:gridBefore w:val="1"/>
          <w:wBefore w:w="16" w:type="dxa"/>
          <w:trHeight w:val="1264"/>
        </w:trPr>
        <w:tc>
          <w:tcPr>
            <w:tcW w:w="32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3FBC" w:rsidRPr="00B04169" w:rsidP="00B04169" w14:paraId="19BF2721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50165</wp:posOffset>
                  </wp:positionV>
                  <wp:extent cx="1543050" cy="200025"/>
                  <wp:effectExtent l="0" t="0" r="0" b="0"/>
                  <wp:wrapNone/>
                  <wp:docPr id="20" name="صورة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9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39C" w:rsidRPr="004A739C" w:rsidP="00820716" w14:paraId="554CD08A" w14:textId="77777777">
            <w:pPr>
              <w:spacing w:before="120"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4"/>
                <w:szCs w:val="4"/>
                <w:rtl/>
              </w:rPr>
            </w:pPr>
          </w:p>
          <w:p w:rsidR="00293FBC" w:rsidRPr="00B04169" w:rsidP="00875053" w14:paraId="7EE916C5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وزارة </w:t>
            </w:r>
            <w:r w:rsidRPr="00B0416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التعليم</w:t>
            </w:r>
          </w:p>
          <w:p w:rsidR="00293FBC" w:rsidRPr="00B04169" w:rsidP="00B04169" w14:paraId="4F1B7F33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الإدارة العامة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لل</w:t>
            </w:r>
            <w:r w:rsidRPr="00B0416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تعليم ب</w:t>
            </w:r>
            <w:r w:rsidR="00F824B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محافظة </w:t>
            </w:r>
            <w:r w:rsidRPr="00B0416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مهد</w:t>
            </w:r>
            <w:r w:rsidR="00F824B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الذهب</w:t>
            </w:r>
          </w:p>
          <w:p w:rsidR="00293FBC" w:rsidRPr="00B04169" w:rsidP="00684308" w14:paraId="6CEB9620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B0416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ثانوية </w:t>
            </w:r>
            <w:r w:rsidR="00A327A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الحكم ابن هشام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FBC" w:rsidRPr="00B04169" w:rsidP="00B04169" w14:paraId="24EB3839" w14:textId="77777777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8255</wp:posOffset>
                  </wp:positionV>
                  <wp:extent cx="1042035" cy="723900"/>
                  <wp:effectExtent l="0" t="0" r="0" b="0"/>
                  <wp:wrapNone/>
                  <wp:docPr id="27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 27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42D" w:rsidRPr="000E1B16" w:rsidP="0086042D" w14:paraId="6ED89A14" w14:textId="7777777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المادة : </w:t>
            </w:r>
            <w:r w:rsidR="00A567F9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الإدارة المالية 1-2</w:t>
            </w:r>
          </w:p>
          <w:p w:rsidR="0086042D" w:rsidP="0086042D" w14:paraId="069BD406" w14:textId="7777777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الصف : الثا</w:t>
            </w:r>
            <w:r w:rsidR="00A567F9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ني الثانوي</w:t>
            </w:r>
          </w:p>
          <w:p w:rsidR="0086042D" w:rsidP="0086042D" w14:paraId="2321AD18" w14:textId="77777777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المسار : إدارة أعمال</w:t>
            </w:r>
          </w:p>
          <w:p w:rsidR="00293FBC" w:rsidRPr="00B04169" w:rsidP="0086042D" w14:paraId="5DFA2D0F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E1B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الزمن :</w:t>
            </w:r>
            <w:r w:rsidR="00C919D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ساعتان ونصف</w:t>
            </w:r>
          </w:p>
        </w:tc>
      </w:tr>
      <w:tr w14:paraId="41FD71E2" w14:textId="77777777" w:rsidTr="006E5D76">
        <w:tblPrEx>
          <w:tblW w:w="10482" w:type="dxa"/>
          <w:tblLayout w:type="fixed"/>
          <w:tblLook w:val="04A0"/>
        </w:tblPrEx>
        <w:trPr>
          <w:gridAfter w:val="1"/>
          <w:wAfter w:w="16" w:type="dxa"/>
          <w:trHeight w:val="218"/>
        </w:trPr>
        <w:tc>
          <w:tcPr>
            <w:tcW w:w="10466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43158" w:rsidRPr="00B04169" w:rsidP="006D5717" w14:paraId="41E119A7" w14:textId="28D7E9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أسئلة </w:t>
            </w:r>
            <w:r w:rsidR="0087505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اختبار </w:t>
            </w:r>
            <w:r w:rsidR="00C709E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الفصل</w:t>
            </w:r>
            <w:r w:rsidR="0087505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الدراسي</w:t>
            </w:r>
            <w:r w:rsidR="00C709E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571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الثالث</w:t>
            </w:r>
            <w:r w:rsidR="00C919D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571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مسارات </w:t>
            </w:r>
            <w:r w:rsidR="0087505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–</w:t>
            </w:r>
            <w:r w:rsidR="00865C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5F2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الدور </w:t>
            </w:r>
            <w:r w:rsidR="003D53C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الاول</w:t>
            </w:r>
            <w:r w:rsidR="00865C6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- </w:t>
            </w:r>
            <w:r w:rsidR="0087505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4169" w:rsidR="00293FB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</w:t>
            </w:r>
            <w:r w:rsidRPr="00B04169" w:rsidR="0080278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</w:t>
            </w:r>
            <w:r w:rsidRPr="00B04169" w:rsidR="00293FB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عام</w:t>
            </w:r>
            <w:r w:rsidR="0086042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الدراسي </w:t>
            </w:r>
            <w:r w:rsidR="00796B8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1446</w:t>
            </w:r>
            <w:r w:rsidRPr="00B04169" w:rsidR="0080278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B04169" w:rsidR="00293FB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هـ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47"/>
              <w:gridCol w:w="1559"/>
              <w:gridCol w:w="709"/>
              <w:gridCol w:w="856"/>
              <w:gridCol w:w="1270"/>
              <w:gridCol w:w="992"/>
              <w:gridCol w:w="1134"/>
              <w:gridCol w:w="2568"/>
            </w:tblGrid>
            <w:tr w14:paraId="62B663E3" w14:textId="77777777" w:rsidTr="00A567F9">
              <w:tblPrEx>
                <w:tblW w:w="0" w:type="auto"/>
                <w:tblLayout w:type="fixed"/>
                <w:tblLook w:val="04A0"/>
              </w:tblPrEx>
              <w:trPr>
                <w:trHeight w:val="211"/>
              </w:trPr>
              <w:tc>
                <w:tcPr>
                  <w:tcW w:w="1147" w:type="dxa"/>
                  <w:shd w:val="clear" w:color="auto" w:fill="C6D9F1"/>
                </w:tcPr>
                <w:p w:rsidR="006E5D76" w:rsidRPr="000C78B5" w:rsidP="000C78B5" w14:paraId="73A1EADD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اسم المصحح</w:t>
                  </w:r>
                </w:p>
              </w:tc>
              <w:tc>
                <w:tcPr>
                  <w:tcW w:w="1559" w:type="dxa"/>
                </w:tcPr>
                <w:p w:rsidR="006E5D76" w:rsidRPr="000C78B5" w:rsidP="000C78B5" w14:paraId="25BC2044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C6D9F1"/>
                </w:tcPr>
                <w:p w:rsidR="006E5D76" w:rsidRPr="000C78B5" w:rsidP="000C78B5" w14:paraId="3D2E8D78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الدرجة رقماً</w:t>
                  </w:r>
                </w:p>
              </w:tc>
              <w:tc>
                <w:tcPr>
                  <w:tcW w:w="856" w:type="dxa"/>
                </w:tcPr>
                <w:p w:rsidR="006E5D76" w:rsidRPr="000C78B5" w:rsidP="000C78B5" w14:paraId="3DF61A59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0" w:type="dxa"/>
                  <w:shd w:val="clear" w:color="auto" w:fill="C6D9F1"/>
                </w:tcPr>
                <w:p w:rsidR="006E5D76" w:rsidRPr="000C78B5" w:rsidP="000C78B5" w14:paraId="255D956F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اسم المراجع</w:t>
                  </w:r>
                </w:p>
              </w:tc>
              <w:tc>
                <w:tcPr>
                  <w:tcW w:w="992" w:type="dxa"/>
                </w:tcPr>
                <w:p w:rsidR="006E5D76" w:rsidRPr="000C78B5" w:rsidP="000C78B5" w14:paraId="123A99A5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C6D9F1"/>
                </w:tcPr>
                <w:p w:rsidR="006E5D76" w:rsidRPr="000C78B5" w:rsidP="000C78B5" w14:paraId="6D250C01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</w:p>
              </w:tc>
              <w:tc>
                <w:tcPr>
                  <w:tcW w:w="2568" w:type="dxa"/>
                </w:tcPr>
                <w:p w:rsidR="006E5D76" w:rsidRPr="000C78B5" w:rsidP="000C78B5" w14:paraId="414A83FD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14:paraId="740A166C" w14:textId="77777777" w:rsidTr="00A567F9">
              <w:tblPrEx>
                <w:tblW w:w="0" w:type="auto"/>
                <w:tblLayout w:type="fixed"/>
                <w:tblLook w:val="04A0"/>
              </w:tblPrEx>
              <w:trPr>
                <w:trHeight w:val="42"/>
              </w:trPr>
              <w:tc>
                <w:tcPr>
                  <w:tcW w:w="1147" w:type="dxa"/>
                  <w:shd w:val="clear" w:color="auto" w:fill="C6D9F1"/>
                </w:tcPr>
                <w:p w:rsidR="006E5D76" w:rsidRPr="000C78B5" w:rsidP="000C78B5" w14:paraId="0A22F9A6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1559" w:type="dxa"/>
                </w:tcPr>
                <w:p w:rsidR="006E5D76" w:rsidRPr="000C78B5" w:rsidP="000C78B5" w14:paraId="7AD00448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C6D9F1"/>
                </w:tcPr>
                <w:p w:rsidR="006E5D76" w:rsidRPr="000C78B5" w:rsidP="000C78B5" w14:paraId="19413A17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6" w:type="dxa"/>
                </w:tcPr>
                <w:p w:rsidR="006E5D76" w:rsidRPr="000C78B5" w:rsidP="000C78B5" w14:paraId="765E4876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40</w:t>
                  </w:r>
                </w:p>
              </w:tc>
              <w:tc>
                <w:tcPr>
                  <w:tcW w:w="1270" w:type="dxa"/>
                  <w:shd w:val="clear" w:color="auto" w:fill="C6D9F1"/>
                </w:tcPr>
                <w:p w:rsidR="006E5D76" w:rsidRPr="000C78B5" w:rsidP="000C78B5" w14:paraId="1A0EDB58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992" w:type="dxa"/>
                </w:tcPr>
                <w:p w:rsidR="006E5D76" w:rsidRPr="000C78B5" w:rsidP="000C78B5" w14:paraId="470177D7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C6D9F1"/>
                </w:tcPr>
                <w:p w:rsidR="006E5D76" w:rsidRPr="000C78B5" w:rsidP="000C78B5" w14:paraId="1E5F47C7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0C78B5"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رقم الجلوس</w:t>
                  </w:r>
                </w:p>
              </w:tc>
              <w:tc>
                <w:tcPr>
                  <w:tcW w:w="2568" w:type="dxa"/>
                </w:tcPr>
                <w:p w:rsidR="006E5D76" w:rsidRPr="000C78B5" w:rsidP="000C78B5" w14:paraId="48515A82" w14:textId="77777777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93FBC" w:rsidRPr="00B04169" w:rsidP="0086042D" w14:paraId="420B2E56" w14:textId="7777777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14:paraId="250ECB1D" w14:textId="77777777" w:rsidTr="006E5D76">
        <w:tblPrEx>
          <w:tblW w:w="10482" w:type="dxa"/>
          <w:tblLayout w:type="fixed"/>
          <w:tblLook w:val="04A0"/>
        </w:tblPrEx>
        <w:trPr>
          <w:gridAfter w:val="1"/>
          <w:wAfter w:w="16" w:type="dxa"/>
          <w:trHeight w:val="30"/>
        </w:trPr>
        <w:tc>
          <w:tcPr>
            <w:tcW w:w="1046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E5D76" w:rsidRPr="006E5D76" w:rsidP="006E5D76" w14:paraId="3306C05F" w14:textId="77777777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"/>
                <w:szCs w:val="2"/>
                <w:rtl/>
              </w:rPr>
            </w:pPr>
          </w:p>
        </w:tc>
      </w:tr>
    </w:tbl>
    <w:p w:rsidR="002B499D" w:rsidRPr="003262B7" w:rsidP="00B77E1F" w14:paraId="4392DFC4" w14:textId="77777777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noProof/>
          <w:sz w:val="8"/>
          <w:szCs w:val="8"/>
          <w:rtl/>
          <w:lang w:eastAsia="ar-SA"/>
        </w:rPr>
      </w:pPr>
      <w:r>
        <w:rPr>
          <w:rFonts w:ascii="Traditional Arabic" w:hAnsi="Traditional Arabic" w:cs="Traditional Arab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-258445</wp:posOffset>
                </wp:positionV>
                <wp:extent cx="1097915" cy="977900"/>
                <wp:effectExtent l="0" t="0" r="0" b="0"/>
                <wp:wrapNone/>
                <wp:docPr id="1723007588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979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42D" w14:textId="7777777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42340"/>
                                  <wp:effectExtent l="0" t="0" r="0" b="0"/>
                                  <wp:docPr id="1696355332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6355332" name="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4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6" o:spid="_x0000_s1025" type="#_x0000_t202" style="width:86.45pt;height:77pt;margin-top:-20.35pt;margin-left:178.8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2336" stroked="f" strokecolor="blue">
                <v:path arrowok="t" textboxrect="0,0,21600,21600"/>
                <v:textbox>
                  <w:txbxContent>
                    <w:p w:rsidR="0086042D" w14:paraId="71856CF5" w14:textId="77777777">
                      <w:pPr>
                        <w:rPr>
                          <w:rFonts w:hint="cs"/>
                          <w:rtl/>
                        </w:rPr>
                      </w:pPr>
                      <w:drawing>
                        <wp:inline distT="0" distB="0" distL="0" distR="0">
                          <wp:extent cx="914400" cy="942340"/>
                          <wp:effectExtent l="0" t="0" r="0" b="0"/>
                          <wp:docPr id="1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4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4"/>
        <w:bidiVisual/>
        <w:tblW w:w="2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0" w:type="dxa"/>
          <w:bottom w:w="0" w:type="dxa"/>
        </w:tblCellMar>
        <w:tblLook w:val="0000"/>
      </w:tblPr>
      <w:tblGrid>
        <w:gridCol w:w="4430"/>
      </w:tblGrid>
      <w:tr w14:paraId="1C64BCF2" w14:textId="77777777" w:rsidTr="00D81A71">
        <w:tblPrEx>
          <w:tblW w:w="2118" w:type="pct"/>
          <w:shd w:val="clear" w:color="auto" w:fill="F3F3F3"/>
          <w:tblLook w:val="0000"/>
        </w:tblPrEx>
        <w:trPr>
          <w:cantSplit/>
        </w:trPr>
        <w:tc>
          <w:tcPr>
            <w:tcW w:w="5000" w:type="pct"/>
            <w:shd w:val="clear" w:color="auto" w:fill="FFFFFF"/>
          </w:tcPr>
          <w:p w:rsidR="002B499D" w:rsidRPr="002B499D" w:rsidP="002B499D" w14:paraId="749F3FEF" w14:textId="77777777">
            <w:pPr>
              <w:pStyle w:val="1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 xml:space="preserve">استعن بالله ،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ثم 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أجب ع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لى جميع</w:t>
            </w:r>
            <w:r w:rsidRPr="002B499D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 xml:space="preserve"> الأسئلة التالية في نموذج الإجابة</w:t>
            </w:r>
          </w:p>
        </w:tc>
      </w:tr>
    </w:tbl>
    <w:p w:rsidR="009C5D40" w:rsidP="00386E74" w14:paraId="5FB152D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30C34A5C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4F087FDE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141E365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6616DD59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16369F50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488A7CD4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03E3B6C6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51E770AB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36DA2670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6A017A1D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55B6AC29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5BF783E0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418B0031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0C932D26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0537BA0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45E7C93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681E87A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P="00386E74" w14:paraId="76465772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p w:rsidR="003262B7" w:rsidRPr="003262B7" w:rsidP="00386E74" w14:paraId="0395AB73" w14:textId="77777777">
      <w:pPr>
        <w:tabs>
          <w:tab w:val="right" w:pos="11057"/>
        </w:tabs>
        <w:spacing w:after="0"/>
        <w:rPr>
          <w:rFonts w:cs="Times New Roman" w:hint="cs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8"/>
        <w:gridCol w:w="3462"/>
        <w:gridCol w:w="3507"/>
      </w:tblGrid>
      <w:tr w14:paraId="4CA85479" w14:textId="77777777" w:rsidTr="000C78B5">
        <w:tblPrEx>
          <w:tblW w:w="0" w:type="auto"/>
          <w:tblLook w:val="04A0"/>
        </w:tblPrEx>
        <w:tc>
          <w:tcPr>
            <w:tcW w:w="10706" w:type="dxa"/>
            <w:gridSpan w:val="3"/>
            <w:shd w:val="clear" w:color="auto" w:fill="DBE5F1"/>
          </w:tcPr>
          <w:p w:rsidR="003262B7" w:rsidRPr="000C78B5" w:rsidP="000C78B5" w14:paraId="1FDF17FF" w14:textId="7777777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19050</wp:posOffset>
                      </wp:positionV>
                      <wp:extent cx="691515" cy="198755"/>
                      <wp:effectExtent l="0" t="0" r="0" b="0"/>
                      <wp:wrapNone/>
                      <wp:docPr id="1994771212" name="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6915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079" w14:textId="7777777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 30   30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6" o:spid="_x0000_s1026" type="#_x0000_t202" style="width:54.45pt;height:15.65pt;margin-top:1.5pt;margin-left:5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      <v:path arrowok="t" textboxrect="0,0,21600,21600"/>
                      <v:textbox>
                        <w:txbxContent>
                          <w:p w:rsidR="00252079" w14:paraId="10F7AA98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        30   30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19050</wp:posOffset>
                      </wp:positionV>
                      <wp:extent cx="0" cy="198755"/>
                      <wp:effectExtent l="0" t="0" r="19050" b="10795"/>
                      <wp:wrapNone/>
                      <wp:docPr id="2101195018" name="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7" o:spid="_x0000_s1027" type="#_x0000_t32" style="width:0;height:15.65pt;margin-top:1.5pt;margin-left:35.35pt;mso-height-percent:0;mso-height-relative:page;mso-width-percent:0;mso-width-relative:page;mso-wrap-distance-bottom:0;mso-wrap-distance-left:9pt;mso-wrap-distance-right:9pt;mso-wrap-distance-top:0;mso-wrap-style:square;position:absolute;visibility:visible;z-index:251669504"/>
                  </w:pict>
                </mc:Fallback>
              </mc:AlternateContent>
            </w:r>
            <w:r w:rsidRPr="000C78B5" w:rsidR="003262B7">
              <w:rPr>
                <w:rFonts w:ascii="Traditional Arabic" w:hAnsi="Traditional Arabic" w:cs="Traditional Arabic"/>
                <w:b/>
                <w:bCs/>
                <w:rtl/>
              </w:rPr>
              <w:t>أولاً : أسئلة الاختيار من متعدد من الفقرة ( 1 ) إلى الفقرة ( 30 )</w:t>
            </w:r>
          </w:p>
        </w:tc>
      </w:tr>
      <w:tr w14:paraId="00547A32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3262B7" w:rsidRPr="000C78B5" w:rsidP="000C78B5" w14:paraId="70BD80B1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1- </w:t>
            </w:r>
            <w:r w:rsidRPr="000542AB" w:rsidR="00067C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أسواق الأوراق المالية المنظمة هي :</w:t>
            </w:r>
          </w:p>
          <w:p w:rsidR="003262B7" w:rsidRPr="000542AB" w:rsidP="000C78B5" w14:paraId="30FF053B" w14:textId="77777777">
            <w:pPr>
              <w:numPr>
                <w:ilvl w:val="0"/>
                <w:numId w:val="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أمثلة على البنوك التجارية </w:t>
            </w:r>
          </w:p>
          <w:p w:rsidR="00DF6503" w:rsidRPr="000542AB" w:rsidP="000C78B5" w14:paraId="427876BC" w14:textId="77777777">
            <w:pPr>
              <w:numPr>
                <w:ilvl w:val="0"/>
                <w:numId w:val="1"/>
              </w:numPr>
              <w:spacing w:after="0"/>
              <w:ind w:left="567" w:hanging="207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أسواق تنقل المال من المودعين إلى المُقترضين</w:t>
            </w:r>
          </w:p>
          <w:p w:rsidR="00DF6503" w:rsidRPr="000542AB" w:rsidP="000C78B5" w14:paraId="226FDD05" w14:textId="77777777">
            <w:pPr>
              <w:numPr>
                <w:ilvl w:val="0"/>
                <w:numId w:val="2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أسواق ثانوية </w:t>
            </w:r>
          </w:p>
          <w:p w:rsidR="003262B7" w:rsidRPr="000C78B5" w:rsidP="000C78B5" w14:paraId="387ED0AC" w14:textId="77777777">
            <w:pPr>
              <w:numPr>
                <w:ilvl w:val="0"/>
                <w:numId w:val="3"/>
              </w:numPr>
              <w:spacing w:after="0"/>
              <w:rPr>
                <w:rFonts w:ascii="Traditional Arabic" w:hAnsi="Traditional Arabic" w:cs="Traditional Arabic" w:hint="cs"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أسواق لا تخضع إلى تنظيمات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DF6503" w:rsidRPr="000C78B5" w:rsidP="000C78B5" w14:paraId="741837BD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2- </w:t>
            </w:r>
            <w:r w:rsidRPr="000542AB" w:rsidR="00067C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تسمى الرسوم الرئيسة التي تتقاضاها شركات الوساطة المالية بـ :</w:t>
            </w:r>
          </w:p>
          <w:p w:rsidR="00DF6503" w:rsidRPr="000542AB" w:rsidP="000C78B5" w14:paraId="601F4505" w14:textId="77777777">
            <w:pPr>
              <w:numPr>
                <w:ilvl w:val="0"/>
                <w:numId w:val="5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Pr="000542AB" w:rsidR="00067CF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عمولة</w:t>
            </w:r>
          </w:p>
          <w:p w:rsidR="00DF6503" w:rsidRPr="000542AB" w:rsidP="000C78B5" w14:paraId="2AA7B84B" w14:textId="77777777">
            <w:pPr>
              <w:numPr>
                <w:ilvl w:val="0"/>
                <w:numId w:val="5"/>
              </w:numPr>
              <w:spacing w:after="0"/>
              <w:ind w:left="685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Pr="000542AB" w:rsidR="00067CF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فارق</w:t>
            </w:r>
          </w:p>
          <w:p w:rsidR="00DF6503" w:rsidRPr="000542AB" w:rsidP="000C78B5" w14:paraId="7F55E92A" w14:textId="77777777">
            <w:pPr>
              <w:numPr>
                <w:ilvl w:val="0"/>
                <w:numId w:val="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طلب</w:t>
            </w:r>
          </w:p>
          <w:p w:rsidR="003262B7" w:rsidP="000C78B5" w14:paraId="1DDEDAE2" w14:textId="77777777">
            <w:pPr>
              <w:numPr>
                <w:ilvl w:val="0"/>
                <w:numId w:val="4"/>
              </w:numPr>
              <w:spacing w:after="0"/>
              <w:rPr>
                <w:rFonts w:hint="cs"/>
                <w:rtl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عائد</w:t>
            </w:r>
          </w:p>
        </w:tc>
        <w:tc>
          <w:tcPr>
            <w:tcW w:w="3569" w:type="dxa"/>
          </w:tcPr>
          <w:p w:rsidR="00DF6503" w:rsidRPr="000C78B5" w:rsidP="000C78B5" w14:paraId="097FD5DD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3- </w:t>
            </w:r>
            <w:r w:rsidRPr="000542AB" w:rsidR="00067C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يتتبع.....................مجموعة من الأوراق المالية مُظهراً اتجاهات أداء السوق بمرور الوقت</w:t>
            </w:r>
            <w:r w:rsidR="00067CF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  <w:p w:rsidR="00DF6503" w:rsidRPr="000542AB" w:rsidP="000C78B5" w14:paraId="083C36E3" w14:textId="77777777">
            <w:pPr>
              <w:numPr>
                <w:ilvl w:val="0"/>
                <w:numId w:val="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متعقب السوق</w:t>
            </w:r>
          </w:p>
          <w:p w:rsidR="00DF6503" w:rsidRPr="000542AB" w:rsidP="000C78B5" w14:paraId="09124D67" w14:textId="77777777">
            <w:pPr>
              <w:numPr>
                <w:ilvl w:val="0"/>
                <w:numId w:val="7"/>
              </w:numPr>
              <w:spacing w:after="0"/>
              <w:ind w:left="65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تاجر السوق</w:t>
            </w:r>
          </w:p>
          <w:p w:rsidR="00DF6503" w:rsidRPr="000542AB" w:rsidP="000C78B5" w14:paraId="1E301EF8" w14:textId="77777777">
            <w:pPr>
              <w:numPr>
                <w:ilvl w:val="0"/>
                <w:numId w:val="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مؤشر السوق </w:t>
            </w:r>
          </w:p>
          <w:p w:rsidR="00DF6503" w:rsidP="000C78B5" w14:paraId="3720CC90" w14:textId="77777777">
            <w:pPr>
              <w:numPr>
                <w:ilvl w:val="0"/>
                <w:numId w:val="9"/>
              </w:numPr>
              <w:spacing w:after="0"/>
              <w:rPr>
                <w:rFonts w:hint="cs"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متعقب  الأسهم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5CEC21AE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6E5D76" w:rsidRPr="000C78B5" w:rsidP="000C78B5" w14:paraId="43E08763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4- </w:t>
            </w:r>
            <w:r w:rsidRPr="000542AB" w:rsidR="007D535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أي من العناصر التالية ليس ضرورياً لحساب العائد البسيط ؟</w:t>
            </w:r>
          </w:p>
          <w:p w:rsidR="006E5D76" w:rsidRPr="000542AB" w:rsidP="000C78B5" w14:paraId="17B6B5CA" w14:textId="77777777">
            <w:pPr>
              <w:numPr>
                <w:ilvl w:val="0"/>
                <w:numId w:val="1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المعدل السنوي </w:t>
            </w:r>
          </w:p>
          <w:p w:rsidR="006E5D76" w:rsidRPr="000542AB" w:rsidP="000C78B5" w14:paraId="5768B98F" w14:textId="77777777">
            <w:pPr>
              <w:numPr>
                <w:ilvl w:val="0"/>
                <w:numId w:val="1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الفترة الزمنية </w:t>
            </w:r>
          </w:p>
          <w:p w:rsidR="006E5D76" w:rsidRPr="000542AB" w:rsidP="000C78B5" w14:paraId="67A37F1C" w14:textId="77777777">
            <w:pPr>
              <w:numPr>
                <w:ilvl w:val="0"/>
                <w:numId w:val="1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سعر صرف العملة </w:t>
            </w:r>
          </w:p>
          <w:p w:rsidR="006E5D76" w:rsidRPr="000C78B5" w:rsidP="000C78B5" w14:paraId="06503F0D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</w:t>
            </w: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د-  </w:t>
            </w:r>
            <w:r w:rsidRPr="000542AB" w:rsidR="007D53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مبلغ المدخرات</w:t>
            </w:r>
            <w:r w:rsidR="007D535B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0C78B5" w:rsidP="000C78B5" w14:paraId="4F8F7C16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5- </w:t>
            </w:r>
            <w:r w:rsidRPr="000542AB" w:rsidR="007D535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يُشار إلى معدل العائد في الحاسبة المالية بــ :</w:t>
            </w:r>
          </w:p>
          <w:p w:rsidR="006E5D76" w:rsidRPr="000542AB" w:rsidP="000C78B5" w14:paraId="4E9831D5" w14:textId="77777777">
            <w:pPr>
              <w:numPr>
                <w:ilvl w:val="0"/>
                <w:numId w:val="12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</w:rPr>
              <w:t>N</w:t>
            </w:r>
          </w:p>
          <w:p w:rsidR="006E5D76" w:rsidRPr="000542AB" w:rsidP="000C78B5" w14:paraId="3FBC8A0D" w14:textId="77777777">
            <w:pPr>
              <w:numPr>
                <w:ilvl w:val="0"/>
                <w:numId w:val="12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</w:rPr>
              <w:t>PMT</w:t>
            </w:r>
          </w:p>
          <w:p w:rsidR="006E5D76" w:rsidRPr="000542AB" w:rsidP="000C78B5" w14:paraId="3F08EE1D" w14:textId="77777777">
            <w:pPr>
              <w:numPr>
                <w:ilvl w:val="0"/>
                <w:numId w:val="13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</w:rPr>
              <w:t>I</w:t>
            </w:r>
          </w:p>
          <w:p w:rsidR="006E5D76" w:rsidRPr="000C78B5" w:rsidP="000C78B5" w14:paraId="54A39CC2" w14:textId="77777777">
            <w:pPr>
              <w:spacing w:after="0"/>
              <w:rPr>
                <w:b/>
                <w:bCs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د-   </w:t>
            </w:r>
            <w:r w:rsidRPr="000542AB" w:rsidR="007D535B">
              <w:rPr>
                <w:rFonts w:ascii="Traditional Arabic" w:hAnsi="Traditional Arabic" w:cs="Traditional Arabic"/>
                <w:sz w:val="24"/>
                <w:szCs w:val="24"/>
              </w:rPr>
              <w:t>FV</w:t>
            </w:r>
          </w:p>
        </w:tc>
        <w:tc>
          <w:tcPr>
            <w:tcW w:w="3569" w:type="dxa"/>
          </w:tcPr>
          <w:p w:rsidR="006E5D76" w:rsidRPr="000C78B5" w:rsidP="000C78B5" w14:paraId="23C1B098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6- </w:t>
            </w:r>
            <w:r w:rsidRPr="000542AB" w:rsidR="007D535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يُشار إلى كسب العائد أكثر من مرة في السنة بـ:</w:t>
            </w:r>
          </w:p>
          <w:p w:rsidR="006E5D76" w:rsidRPr="000542AB" w:rsidP="000C78B5" w14:paraId="58A08332" w14:textId="77777777">
            <w:pPr>
              <w:numPr>
                <w:ilvl w:val="0"/>
                <w:numId w:val="14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التراكمات غير السنوية </w:t>
            </w:r>
          </w:p>
          <w:p w:rsidR="006E5D76" w:rsidRPr="000542AB" w:rsidP="000C78B5" w14:paraId="20D5F60C" w14:textId="77777777">
            <w:pPr>
              <w:numPr>
                <w:ilvl w:val="0"/>
                <w:numId w:val="14"/>
              </w:numPr>
              <w:spacing w:after="0"/>
              <w:ind w:left="65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التراكمات السنوية </w:t>
            </w:r>
          </w:p>
          <w:p w:rsidR="006E5D76" w:rsidRPr="000542AB" w:rsidP="000C78B5" w14:paraId="4B4CFEE1" w14:textId="77777777">
            <w:pPr>
              <w:numPr>
                <w:ilvl w:val="0"/>
                <w:numId w:val="15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الخصم </w:t>
            </w:r>
          </w:p>
          <w:p w:rsidR="006E5D76" w:rsidRPr="000C78B5" w:rsidP="000C78B5" w14:paraId="63DAD361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</w:t>
            </w: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د-    </w:t>
            </w:r>
            <w:r w:rsidRPr="000542AB" w:rsidR="007D535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القسط السنوي</w:t>
            </w:r>
            <w:r w:rsidR="007D535B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76FE8AE2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6E5D76" w:rsidRPr="000C78B5" w:rsidP="000C78B5" w14:paraId="69D4EA33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7- </w:t>
            </w:r>
            <w:r w:rsidR="00617D34">
              <w:rPr>
                <w:rFonts w:hint="cs"/>
                <w:b/>
                <w:bCs/>
                <w:rtl/>
              </w:rPr>
              <w:t>الأنواع الرئيسة للأوراق المالية المتداولة في تداول السعودية هي :</w:t>
            </w:r>
          </w:p>
          <w:p w:rsidR="006E5D76" w:rsidRPr="000542AB" w:rsidP="000C78B5" w14:paraId="28298623" w14:textId="77777777">
            <w:pPr>
              <w:numPr>
                <w:ilvl w:val="0"/>
                <w:numId w:val="1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الأسهم فقط</w:t>
            </w:r>
          </w:p>
          <w:p w:rsidR="006E5D76" w:rsidRPr="000542AB" w:rsidP="000C78B5" w14:paraId="5C0BBDDC" w14:textId="77777777">
            <w:pPr>
              <w:numPr>
                <w:ilvl w:val="0"/>
                <w:numId w:val="16"/>
              </w:numPr>
              <w:spacing w:after="0"/>
              <w:ind w:left="70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السندات فقط </w:t>
            </w:r>
          </w:p>
          <w:p w:rsidR="006E5D76" w:rsidRPr="000542AB" w:rsidP="000C78B5" w14:paraId="497F9642" w14:textId="77777777">
            <w:pPr>
              <w:numPr>
                <w:ilvl w:val="0"/>
                <w:numId w:val="1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الأسهم والسندات والصكوك</w:t>
            </w:r>
          </w:p>
          <w:p w:rsidR="006E5D76" w:rsidRPr="000C78B5" w:rsidP="000C78B5" w14:paraId="3EB44D0D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877BD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 </w:t>
            </w:r>
            <w:r w:rsidRPr="000542AB" w:rsidR="00617D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الأسهم والسندات فقط</w:t>
            </w:r>
            <w:r w:rsidR="00617D34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0C78B5" w:rsidP="000C78B5" w14:paraId="25FCB4DB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8- </w:t>
            </w:r>
            <w:r w:rsidR="00617D34">
              <w:rPr>
                <w:rFonts w:hint="cs"/>
                <w:b/>
                <w:bCs/>
                <w:rtl/>
              </w:rPr>
              <w:t>يسمى السند الذي يُباع في بلد أجنبي مقوماً بعملة الشركة التي تصدره بـ :</w:t>
            </w:r>
          </w:p>
          <w:p w:rsidR="006E5D76" w:rsidRPr="000542AB" w:rsidP="000C78B5" w14:paraId="6AB2F3D2" w14:textId="77777777">
            <w:pPr>
              <w:numPr>
                <w:ilvl w:val="0"/>
                <w:numId w:val="1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سند تداول </w:t>
            </w:r>
          </w:p>
          <w:p w:rsidR="006E5D76" w:rsidRPr="000542AB" w:rsidP="000C78B5" w14:paraId="6E40BD51" w14:textId="77777777">
            <w:pPr>
              <w:numPr>
                <w:ilvl w:val="0"/>
                <w:numId w:val="1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سند عابر للحدود </w:t>
            </w:r>
          </w:p>
          <w:p w:rsidR="006E5D76" w:rsidRPr="000542AB" w:rsidP="000C78B5" w14:paraId="44ABBA32" w14:textId="77777777">
            <w:pPr>
              <w:numPr>
                <w:ilvl w:val="0"/>
                <w:numId w:val="19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سند يوروبوند</w:t>
            </w:r>
          </w:p>
          <w:p w:rsidR="006E5D76" w:rsidRPr="000C78B5" w:rsidP="000C78B5" w14:paraId="0B12EE0E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617D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مدخرات من سندات اليوروبوند</w:t>
            </w:r>
          </w:p>
        </w:tc>
        <w:tc>
          <w:tcPr>
            <w:tcW w:w="3569" w:type="dxa"/>
          </w:tcPr>
          <w:p w:rsidR="006E5D76" w:rsidRPr="000C78B5" w:rsidP="00191E68" w14:paraId="7043330D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9- </w:t>
            </w:r>
            <w:r w:rsidRPr="000542AB" w:rsidR="007D535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لتحديد نمو مبلغ معين ، فإنك تستخدم :</w:t>
            </w:r>
          </w:p>
          <w:p w:rsidR="006E5D76" w:rsidRPr="000542AB" w:rsidP="000C78B5" w14:paraId="5D0A5AC1" w14:textId="77777777">
            <w:pPr>
              <w:numPr>
                <w:ilvl w:val="0"/>
                <w:numId w:val="2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القيمة الحالية لمبلغ واحد </w:t>
            </w:r>
          </w:p>
          <w:p w:rsidR="006E5D76" w:rsidRPr="000542AB" w:rsidP="000C78B5" w14:paraId="714880A4" w14:textId="77777777">
            <w:pPr>
              <w:numPr>
                <w:ilvl w:val="0"/>
                <w:numId w:val="20"/>
              </w:numPr>
              <w:spacing w:after="0"/>
              <w:ind w:left="65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القيمة المستقبلية لسلسلة من المبالغ </w:t>
            </w:r>
          </w:p>
          <w:p w:rsidR="006E5D76" w:rsidRPr="000542AB" w:rsidP="000C78B5" w14:paraId="057C0E51" w14:textId="77777777">
            <w:pPr>
              <w:numPr>
                <w:ilvl w:val="0"/>
                <w:numId w:val="2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القيمة الحالية لسلسلة من المبالغ </w:t>
            </w:r>
          </w:p>
          <w:p w:rsidR="006E5D76" w:rsidRPr="000C78B5" w:rsidP="000C78B5" w14:paraId="033DDAC6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877BD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د-   </w:t>
            </w:r>
            <w:r w:rsidRPr="000542AB" w:rsidR="00EF755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القيمة المستقبلية لمبلغ واحد</w:t>
            </w:r>
            <w:r w:rsidR="00EF755E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486C391F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6E5D76" w:rsidRPr="000C78B5" w:rsidP="000C78B5" w14:paraId="1E22FFB6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10-</w:t>
            </w:r>
            <w:r w:rsidR="00191E68">
              <w:rPr>
                <w:rFonts w:hint="cs"/>
                <w:b/>
                <w:bCs/>
                <w:rtl/>
              </w:rPr>
              <w:t xml:space="preserve"> </w:t>
            </w:r>
            <w:r w:rsidRPr="000542AB" w:rsidR="00617D3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تشمل طلبات التداول المتاحة في تداول السعودية:</w:t>
            </w:r>
          </w:p>
          <w:p w:rsidR="006E5D76" w:rsidRPr="000542AB" w:rsidP="000C78B5" w14:paraId="3FB89A0C" w14:textId="77777777">
            <w:pPr>
              <w:numPr>
                <w:ilvl w:val="0"/>
                <w:numId w:val="22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طلب العرض </w:t>
            </w:r>
          </w:p>
          <w:p w:rsidR="006E5D76" w:rsidRPr="000542AB" w:rsidP="000C78B5" w14:paraId="27FA894A" w14:textId="77777777">
            <w:pPr>
              <w:numPr>
                <w:ilvl w:val="0"/>
                <w:numId w:val="22"/>
              </w:numPr>
              <w:spacing w:after="0"/>
              <w:ind w:left="567" w:hanging="207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طلب الاخذ </w:t>
            </w:r>
          </w:p>
          <w:p w:rsidR="006E5D76" w:rsidRPr="000542AB" w:rsidP="000C78B5" w14:paraId="5171A7EF" w14:textId="77777777">
            <w:pPr>
              <w:numPr>
                <w:ilvl w:val="0"/>
                <w:numId w:val="23"/>
              </w:numPr>
              <w:spacing w:after="0"/>
              <w:ind w:left="70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طلب السوق </w:t>
            </w:r>
          </w:p>
          <w:p w:rsidR="006E5D76" w:rsidRPr="000C78B5" w:rsidP="000C78B5" w14:paraId="104463AE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</w:t>
            </w:r>
            <w:r w:rsidRPr="000542AB" w:rsidR="00877BD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د-   </w:t>
            </w:r>
            <w:r w:rsidRPr="000542AB" w:rsidR="00617D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3569" w:type="dxa"/>
          </w:tcPr>
          <w:p w:rsidR="006E5D76" w:rsidRPr="000C78B5" w:rsidP="000C78B5" w14:paraId="2AB0B43F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11</w:t>
            </w:r>
            <w:r w:rsidRPr="000542A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542AB" w:rsidR="00EF75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إذا قام فرد بإيداع مبلغ 150ر.س في السنة الأولى ومبلغ 250في السنة الثانية ومبلغ 200في السنة الثالثة فإن ذلك عبارة عن :</w:t>
            </w:r>
          </w:p>
          <w:p w:rsidR="00877BD0" w:rsidRPr="000542AB" w:rsidP="000C78B5" w14:paraId="57FFAAE7" w14:textId="77777777">
            <w:pPr>
              <w:numPr>
                <w:ilvl w:val="0"/>
                <w:numId w:val="24"/>
              </w:numPr>
              <w:spacing w:after="0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مبالغ غير متساوية </w:t>
            </w:r>
          </w:p>
          <w:p w:rsidR="006E5D76" w:rsidRPr="000542AB" w:rsidP="000C78B5" w14:paraId="064C4DD7" w14:textId="77777777">
            <w:pPr>
              <w:numPr>
                <w:ilvl w:val="0"/>
                <w:numId w:val="24"/>
              </w:numPr>
              <w:spacing w:after="0"/>
              <w:ind w:left="685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فترات زمنية تقل عن العام </w:t>
            </w:r>
          </w:p>
          <w:p w:rsidR="006E5D76" w:rsidRPr="000542AB" w:rsidP="000C78B5" w14:paraId="3852F67D" w14:textId="77777777">
            <w:pPr>
              <w:numPr>
                <w:ilvl w:val="0"/>
                <w:numId w:val="25"/>
              </w:numPr>
              <w:spacing w:after="0"/>
              <w:ind w:left="685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تراكمات غير سنوية </w:t>
            </w:r>
          </w:p>
          <w:p w:rsidR="006E5D76" w:rsidRPr="000C78B5" w:rsidP="000C78B5" w14:paraId="61C6FAE4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د-   </w:t>
            </w:r>
            <w:r w:rsidRPr="000542AB" w:rsidR="00EF755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خصم سنوي</w:t>
            </w:r>
            <w:r w:rsidR="00EF755E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0C78B5" w:rsidP="000C78B5" w14:paraId="2993E2BB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12- </w:t>
            </w:r>
            <w:r w:rsidRPr="000542AB" w:rsidR="00B843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المخاطر...........</w:t>
            </w:r>
            <w:r w:rsidR="000542A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</w:t>
            </w:r>
            <w:r w:rsidRPr="000542AB" w:rsidR="00B843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هي حالة تحمل احتمال الربح المالي أو الخسارة المالية</w:t>
            </w:r>
          </w:p>
          <w:p w:rsidR="006E5D76" w:rsidRPr="000542AB" w:rsidP="000C78B5" w14:paraId="296DFAF9" w14:textId="77777777">
            <w:pPr>
              <w:numPr>
                <w:ilvl w:val="0"/>
                <w:numId w:val="2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/>
                <w:sz w:val="24"/>
                <w:szCs w:val="24"/>
                <w:rtl/>
              </w:rPr>
              <w:t>ا</w:t>
            </w: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لبحتة </w:t>
            </w:r>
          </w:p>
          <w:p w:rsidR="006E5D76" w:rsidRPr="000542AB" w:rsidP="000C78B5" w14:paraId="7B41F087" w14:textId="77777777">
            <w:pPr>
              <w:numPr>
                <w:ilvl w:val="0"/>
                <w:numId w:val="2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المضاربة </w:t>
            </w:r>
          </w:p>
          <w:p w:rsidR="006E5D76" w:rsidRPr="000542AB" w:rsidP="000C78B5" w14:paraId="2BB57596" w14:textId="77777777">
            <w:pPr>
              <w:numPr>
                <w:ilvl w:val="0"/>
                <w:numId w:val="2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الطبيعية </w:t>
            </w:r>
          </w:p>
          <w:p w:rsidR="006E5D76" w:rsidRPr="000C78B5" w:rsidP="000C78B5" w14:paraId="6B6CCFC9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</w:t>
            </w:r>
            <w:r w:rsidRPr="000542AB" w:rsidR="00B8439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د-  القابلة للتحكم</w:t>
            </w:r>
            <w:r w:rsidR="00B8439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633B619E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6E5D76" w:rsidRPr="000C78B5" w:rsidP="000C78B5" w14:paraId="7AD831B3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13- </w:t>
            </w:r>
            <w:r w:rsidRPr="00434308" w:rsidR="00B843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يؤدي تنويع المحافظ الاستثمارية إلى :</w:t>
            </w:r>
          </w:p>
          <w:p w:rsidR="006E5D76" w:rsidRPr="000542AB" w:rsidP="000C78B5" w14:paraId="52F79F41" w14:textId="77777777">
            <w:pPr>
              <w:numPr>
                <w:ilvl w:val="0"/>
                <w:numId w:val="2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زيادة المخاطر المنتظمة </w:t>
            </w:r>
          </w:p>
          <w:p w:rsidR="006E5D76" w:rsidRPr="000542AB" w:rsidP="000C78B5" w14:paraId="00A56ACA" w14:textId="77777777">
            <w:pPr>
              <w:numPr>
                <w:ilvl w:val="0"/>
                <w:numId w:val="2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خفض المخاطر المنتظمة </w:t>
            </w:r>
          </w:p>
          <w:p w:rsidR="006E5D76" w:rsidRPr="000542AB" w:rsidP="000C78B5" w14:paraId="64FE899E" w14:textId="77777777">
            <w:pPr>
              <w:numPr>
                <w:ilvl w:val="0"/>
                <w:numId w:val="29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زيادة المخاطر الغير منتظمة </w:t>
            </w:r>
          </w:p>
          <w:p w:rsidR="006E5D76" w:rsidRPr="000C78B5" w:rsidP="000C78B5" w14:paraId="13F2621F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295F6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 </w:t>
            </w:r>
            <w:r w:rsidRPr="000542AB" w:rsidR="00B8439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خفض المخاطر غير المنتظمة</w:t>
            </w:r>
            <w:r w:rsidR="00B8439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0C78B5" w:rsidP="003B2D26" w14:paraId="54AAF788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14- </w:t>
            </w:r>
            <w:r w:rsidRPr="00434308" w:rsidR="00423B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يعتبر التأمين الذاتي مثالاً على :</w:t>
            </w:r>
          </w:p>
          <w:p w:rsidR="006E5D76" w:rsidRPr="000542AB" w:rsidP="000C78B5" w14:paraId="3DE7060E" w14:textId="77777777">
            <w:pPr>
              <w:numPr>
                <w:ilvl w:val="0"/>
                <w:numId w:val="3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تجنب المخاطر </w:t>
            </w:r>
          </w:p>
          <w:p w:rsidR="006E5D76" w:rsidRPr="000542AB" w:rsidP="000C78B5" w14:paraId="62E02545" w14:textId="77777777">
            <w:pPr>
              <w:numPr>
                <w:ilvl w:val="0"/>
                <w:numId w:val="3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تقليل المخاطر </w:t>
            </w:r>
          </w:p>
          <w:p w:rsidR="006E5D76" w:rsidRPr="000542AB" w:rsidP="000C78B5" w14:paraId="4C02AE45" w14:textId="77777777">
            <w:pPr>
              <w:numPr>
                <w:ilvl w:val="0"/>
                <w:numId w:val="3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تحويل المخاطر </w:t>
            </w:r>
          </w:p>
          <w:p w:rsidR="006E5D76" w:rsidRPr="000C78B5" w:rsidP="003B2D26" w14:paraId="1DE45D9E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 w:rsidRPr="000542AB" w:rsidR="00295F6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د-  </w:t>
            </w:r>
            <w:r w:rsidRPr="000542AB" w:rsidR="00423B5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توقع المخاطر </w:t>
            </w:r>
          </w:p>
        </w:tc>
        <w:tc>
          <w:tcPr>
            <w:tcW w:w="3569" w:type="dxa"/>
          </w:tcPr>
          <w:p w:rsidR="006E5D76" w:rsidRPr="000C78B5" w:rsidP="000C78B5" w14:paraId="5CE833FD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15- </w:t>
            </w:r>
            <w:r w:rsidR="00423B53">
              <w:rPr>
                <w:rFonts w:hint="cs"/>
                <w:b/>
                <w:bCs/>
                <w:rtl/>
              </w:rPr>
              <w:t>يتحقق التنويع من خلال :</w:t>
            </w:r>
          </w:p>
          <w:p w:rsidR="006E5D76" w:rsidRPr="000542AB" w:rsidP="000C78B5" w14:paraId="531F5696" w14:textId="77777777">
            <w:pPr>
              <w:numPr>
                <w:ilvl w:val="0"/>
                <w:numId w:val="32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شراء التأمين </w:t>
            </w:r>
          </w:p>
          <w:p w:rsidR="006E5D76" w:rsidRPr="000542AB" w:rsidP="000C78B5" w14:paraId="7449A4FC" w14:textId="77777777">
            <w:pPr>
              <w:numPr>
                <w:ilvl w:val="0"/>
                <w:numId w:val="32"/>
              </w:numPr>
              <w:spacing w:after="0"/>
              <w:ind w:left="659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اقتناء أصول متنوعة </w:t>
            </w:r>
          </w:p>
          <w:p w:rsidR="006E5D76" w:rsidRPr="000542AB" w:rsidP="000C78B5" w14:paraId="484B5859" w14:textId="77777777">
            <w:pPr>
              <w:numPr>
                <w:ilvl w:val="0"/>
                <w:numId w:val="33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إعداد برنامج تأمين ذاتي </w:t>
            </w:r>
          </w:p>
          <w:p w:rsidR="006E5D76" w:rsidRPr="000C78B5" w:rsidP="000C78B5" w14:paraId="0D893177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295F6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 </w:t>
            </w:r>
            <w:r w:rsidRPr="000542AB" w:rsidR="00423B5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تجنب المخاطر</w:t>
            </w:r>
            <w:r w:rsidR="00423B53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7A239EEC" w14:textId="77777777" w:rsidTr="000C78B5">
        <w:tblPrEx>
          <w:tblW w:w="0" w:type="auto"/>
          <w:tblLook w:val="04A0"/>
        </w:tblPrEx>
        <w:trPr>
          <w:trHeight w:val="1880"/>
        </w:trPr>
        <w:tc>
          <w:tcPr>
            <w:tcW w:w="3568" w:type="dxa"/>
          </w:tcPr>
          <w:p w:rsidR="006E5D76" w:rsidRPr="00E43906" w:rsidP="006F6E0F" w14:paraId="781CDDDC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43906">
              <w:rPr>
                <w:rFonts w:hint="cs"/>
                <w:b/>
                <w:bCs/>
                <w:rtl/>
              </w:rPr>
              <w:t>16</w:t>
            </w:r>
            <w:r w:rsidRPr="000542A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542AB" w:rsidR="00B843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تعتبر القوانين التي تسنها الحكومات لتنظيم الاعمال من المخاطر....................</w:t>
            </w:r>
          </w:p>
          <w:p w:rsidR="006E5D76" w:rsidRPr="000542AB" w:rsidP="000C78B5" w14:paraId="06783D9B" w14:textId="77777777">
            <w:pPr>
              <w:numPr>
                <w:ilvl w:val="0"/>
                <w:numId w:val="34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السياسية-القانونية </w:t>
            </w:r>
          </w:p>
          <w:p w:rsidR="006C5674" w:rsidRPr="000542AB" w:rsidP="006C5674" w14:paraId="4DE02060" w14:textId="77777777">
            <w:pPr>
              <w:numPr>
                <w:ilvl w:val="0"/>
                <w:numId w:val="34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الجغرافية </w:t>
            </w:r>
          </w:p>
          <w:p w:rsidR="00C1410B" w:rsidRPr="000542AB" w:rsidP="006F6E0F" w14:paraId="2A46DE24" w14:textId="77777777">
            <w:pPr>
              <w:spacing w:after="0"/>
              <w:ind w:left="3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ج-   </w:t>
            </w:r>
            <w:r w:rsidRPr="000542AB" w:rsidR="00B8439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الثقافية </w:t>
            </w:r>
          </w:p>
          <w:p w:rsidR="006E5D76" w:rsidRPr="00C1410B" w:rsidP="006F6E0F" w14:paraId="7BC4C7B1" w14:textId="77777777">
            <w:pPr>
              <w:spacing w:after="0"/>
              <w:rPr>
                <w:rFonts w:ascii="Traditional Arabic" w:hAnsi="Traditional Arabic" w:cs="Traditional Arabic" w:hint="cs"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C1410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  </w:t>
            </w:r>
            <w:r w:rsidRPr="000542AB" w:rsidR="00B8439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القابلة للتحكم</w:t>
            </w:r>
            <w:r w:rsidR="00B8439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4D346C" w:rsidP="00704E84" w14:paraId="472DCF7B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4D346C">
              <w:rPr>
                <w:rFonts w:hint="cs"/>
                <w:b/>
                <w:bCs/>
                <w:sz w:val="20"/>
                <w:szCs w:val="20"/>
                <w:rtl/>
              </w:rPr>
              <w:t>17-</w:t>
            </w:r>
            <w:r w:rsidRPr="0043430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308" w:rsidR="00B8439C">
              <w:rPr>
                <w:rFonts w:hint="cs"/>
                <w:b/>
                <w:bCs/>
                <w:sz w:val="24"/>
                <w:szCs w:val="24"/>
                <w:rtl/>
              </w:rPr>
              <w:t xml:space="preserve">لقياس المخاطر يستخدم نموذج </w:t>
            </w:r>
            <w:r w:rsidRPr="00434308" w:rsidR="00423B53">
              <w:rPr>
                <w:rFonts w:hint="cs"/>
                <w:b/>
                <w:bCs/>
                <w:sz w:val="24"/>
                <w:szCs w:val="24"/>
                <w:rtl/>
              </w:rPr>
              <w:t>تسعير الأصول الرأسمالية :</w:t>
            </w:r>
          </w:p>
          <w:p w:rsidR="006E5D76" w:rsidRPr="000542AB" w:rsidP="00C1410B" w14:paraId="437D7707" w14:textId="77777777">
            <w:pPr>
              <w:numPr>
                <w:ilvl w:val="0"/>
                <w:numId w:val="3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معامل " بيتا "</w:t>
            </w:r>
          </w:p>
          <w:p w:rsidR="006E5D76" w:rsidRPr="000542AB" w:rsidP="000C78B5" w14:paraId="3F4C1D1D" w14:textId="77777777">
            <w:pPr>
              <w:numPr>
                <w:ilvl w:val="0"/>
                <w:numId w:val="36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الانحراف المعياري للأصل</w:t>
            </w:r>
          </w:p>
          <w:p w:rsidR="006E5D76" w:rsidRPr="000542AB" w:rsidP="000C78B5" w14:paraId="6605A5A5" w14:textId="77777777">
            <w:pPr>
              <w:numPr>
                <w:ilvl w:val="0"/>
                <w:numId w:val="3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التقلبات في التدفقات النقدية للأصل</w:t>
            </w:r>
          </w:p>
          <w:p w:rsidR="006E5D76" w:rsidRPr="000C78B5" w:rsidP="00704E84" w14:paraId="01B0890E" w14:textId="77777777">
            <w:pPr>
              <w:spacing w:after="0"/>
              <w:rPr>
                <w:rFonts w:hint="cs"/>
                <w:b/>
                <w:bCs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0542AB" w:rsidR="00295F6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د-   </w:t>
            </w:r>
            <w:r w:rsidRPr="000542AB" w:rsidR="00423B5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مدة الاحتفاظ بالأصل</w:t>
            </w:r>
            <w:r w:rsidR="00423B53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9" w:type="dxa"/>
          </w:tcPr>
          <w:p w:rsidR="006E5D76" w:rsidRPr="00877CF2" w:rsidP="000C78B5" w14:paraId="6C8696F4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877CF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Pr="0003706C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3706C" w:rsidR="0003706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قد يؤدي حدوث الزلزال إلى مخاطر :</w:t>
            </w:r>
          </w:p>
          <w:p w:rsidR="006E5D76" w:rsidRPr="000542AB" w:rsidP="000C78B5" w14:paraId="025A09AE" w14:textId="77777777">
            <w:pPr>
              <w:numPr>
                <w:ilvl w:val="0"/>
                <w:numId w:val="3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مضاربة </w:t>
            </w:r>
          </w:p>
          <w:p w:rsidR="006E5D76" w:rsidRPr="000542AB" w:rsidP="000C78B5" w14:paraId="533205FE" w14:textId="77777777">
            <w:pPr>
              <w:numPr>
                <w:ilvl w:val="0"/>
                <w:numId w:val="3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بشرية </w:t>
            </w:r>
          </w:p>
          <w:p w:rsidR="006E5D76" w:rsidRPr="000542AB" w:rsidP="000C78B5" w14:paraId="411CBA71" w14:textId="77777777">
            <w:pPr>
              <w:numPr>
                <w:ilvl w:val="0"/>
                <w:numId w:val="39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طبيعية </w:t>
            </w:r>
          </w:p>
          <w:p w:rsidR="006E5D76" w:rsidRPr="000C78B5" w:rsidP="000C78B5" w14:paraId="06295161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542A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</w:t>
            </w:r>
            <w:r w:rsidRPr="000542AB" w:rsidR="00295F6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د-   </w:t>
            </w:r>
            <w:r w:rsidRPr="000542AB" w:rsidR="0003706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قابلة للتحكم</w:t>
            </w:r>
            <w:r w:rsidR="0003706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</w:tbl>
    <w:p w:rsidR="00E5749E" w:rsidRPr="00FA11F1" w:rsidP="00FA11F1" w14:paraId="4394B5C6" w14:textId="77777777">
      <w:pPr>
        <w:tabs>
          <w:tab w:val="left" w:pos="9501"/>
        </w:tabs>
        <w:spacing w:after="0"/>
        <w:rPr>
          <w:rFonts w:hint="cs"/>
          <w:sz w:val="2"/>
          <w:szCs w:val="2"/>
          <w:rtl/>
        </w:rPr>
      </w:pPr>
      <w:r w:rsidRPr="00FA11F1">
        <w:rPr>
          <w:rFonts w:cs="Traditional Arabic"/>
          <w:noProof/>
          <w:sz w:val="18"/>
          <w:szCs w:val="18"/>
          <w:rtl/>
          <w:lang w:eastAsia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5715</wp:posOffset>
                </wp:positionV>
                <wp:extent cx="695960" cy="258445"/>
                <wp:effectExtent l="0" t="0" r="8890" b="8255"/>
                <wp:wrapNone/>
                <wp:docPr id="1251183891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959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0A58" w:rsidRPr="00FA11F1" w:rsidP="00FA11F1" w14:textId="77777777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11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1" o:spid="_x0000_s1028" style="width:54.8pt;height:20.35pt;margin-top:0.45pt;margin-left:1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6192" arcsize="10923f">
                <v:textbox>
                  <w:txbxContent>
                    <w:p w:rsidR="00180A58" w:rsidRPr="00FA11F1" w:rsidP="00FA11F1" w14:paraId="3D7EDA6E" w14:textId="77777777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</w:rPr>
                      </w:pPr>
                      <w:r w:rsidRPr="00FA11F1">
                        <w:rPr>
                          <w:rFonts w:ascii="Traditional Arabic" w:hAnsi="Traditional Arabic" w:cs="Traditional Arabic"/>
                          <w:b/>
                          <w:bCs/>
                          <w:sz w:val="18"/>
                          <w:szCs w:val="18"/>
                          <w:rtl/>
                        </w:rPr>
                        <w:t>اقلب الورقة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3488"/>
        <w:gridCol w:w="3485"/>
      </w:tblGrid>
      <w:tr w14:paraId="305E66FA" w14:textId="77777777" w:rsidTr="00D46197">
        <w:tblPrEx>
          <w:tblW w:w="0" w:type="auto"/>
          <w:tblLook w:val="04A0"/>
        </w:tblPrEx>
        <w:tc>
          <w:tcPr>
            <w:tcW w:w="10683" w:type="dxa"/>
            <w:gridSpan w:val="3"/>
            <w:shd w:val="clear" w:color="auto" w:fill="DBE5F1"/>
          </w:tcPr>
          <w:p w:rsidR="009074E2" w:rsidRPr="000C78B5" w:rsidP="000C78B5" w14:paraId="3B0E584D" w14:textId="7777777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ascii="Traditional Arabic" w:hAnsi="Traditional Arabic" w:cs="Traditional Arabic" w:hint="cs"/>
                <w:b/>
                <w:bCs/>
                <w:rtl/>
              </w:rPr>
              <w:t>تابع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0C78B5" w:rsidR="000C42A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/  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أسئلة الاختيار من متعدد من الفقرة ( </w:t>
            </w:r>
            <w:r w:rsidRPr="000C78B5"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 ) إلى الفقرة ( 30 )</w:t>
            </w:r>
          </w:p>
        </w:tc>
      </w:tr>
      <w:tr w14:paraId="09A309CE" w14:textId="77777777" w:rsidTr="00D46197">
        <w:tblPrEx>
          <w:tblW w:w="0" w:type="auto"/>
          <w:tblLook w:val="04A0"/>
        </w:tblPrEx>
        <w:trPr>
          <w:trHeight w:val="1880"/>
        </w:trPr>
        <w:tc>
          <w:tcPr>
            <w:tcW w:w="3560" w:type="dxa"/>
          </w:tcPr>
          <w:p w:rsidR="00CD4D0C" w:rsidRPr="0003706C" w:rsidP="000C78B5" w14:paraId="30A158F7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423B53">
              <w:rPr>
                <w:rFonts w:hint="cs"/>
                <w:b/>
                <w:bCs/>
                <w:rtl/>
              </w:rPr>
              <w:t xml:space="preserve">- </w:t>
            </w:r>
            <w:r w:rsidR="0003706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يتم دفع الأرباح عند :</w:t>
            </w:r>
          </w:p>
          <w:p w:rsidR="00CD4D0C" w:rsidRPr="00B24694" w:rsidP="000C78B5" w14:paraId="38DED4E5" w14:textId="77777777">
            <w:pPr>
              <w:numPr>
                <w:ilvl w:val="0"/>
                <w:numId w:val="49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تاريخ الإعلان </w:t>
            </w:r>
          </w:p>
          <w:p w:rsidR="00CD4D0C" w:rsidRPr="00B24694" w:rsidP="000C78B5" w14:paraId="579A34E0" w14:textId="77777777">
            <w:pPr>
              <w:numPr>
                <w:ilvl w:val="0"/>
                <w:numId w:val="49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تاريخ السهم بدون توزيعات الأرباح </w:t>
            </w:r>
          </w:p>
          <w:p w:rsidR="00CD4D0C" w:rsidRPr="00B24694" w:rsidP="000C78B5" w14:paraId="51EB4D7D" w14:textId="77777777">
            <w:pPr>
              <w:numPr>
                <w:ilvl w:val="0"/>
                <w:numId w:val="5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تاريخ التسجيل </w:t>
            </w:r>
          </w:p>
          <w:p w:rsidR="00CD4D0C" w:rsidRPr="000C78B5" w:rsidP="00DF3CAC" w14:paraId="4B08A5A0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د-  </w:t>
            </w:r>
            <w:r w:rsidRPr="00B24694" w:rsidR="0003706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تاريخ التوزيع</w:t>
            </w:r>
            <w:r w:rsidR="0003706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2" w:type="dxa"/>
          </w:tcPr>
          <w:p w:rsidR="00CD4D0C" w:rsidRPr="000C78B5" w:rsidP="00012C00" w14:paraId="25C6D693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2</w:t>
            </w:r>
            <w:r w:rsidR="00793DDD">
              <w:rPr>
                <w:rFonts w:hint="cs"/>
                <w:b/>
                <w:bCs/>
                <w:rtl/>
              </w:rPr>
              <w:t>0</w:t>
            </w:r>
            <w:r w:rsidRPr="000C78B5">
              <w:rPr>
                <w:rFonts w:hint="cs"/>
                <w:b/>
                <w:bCs/>
                <w:rtl/>
              </w:rPr>
              <w:t xml:space="preserve">- </w:t>
            </w:r>
            <w:r w:rsidRPr="00B24694" w:rsidR="00B2469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أي من السندات التالية تستند إلى رهن ؟</w:t>
            </w:r>
          </w:p>
          <w:p w:rsidR="00CD4D0C" w:rsidRPr="00B24694" w:rsidP="000C78B5" w14:paraId="58228B02" w14:textId="77777777">
            <w:pPr>
              <w:numPr>
                <w:ilvl w:val="0"/>
                <w:numId w:val="5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السندات غير المضمونة </w:t>
            </w:r>
          </w:p>
          <w:p w:rsidR="00CD4D0C" w:rsidRPr="00B24694" w:rsidP="00DF3CAC" w14:paraId="403BC21D" w14:textId="77777777">
            <w:pPr>
              <w:numPr>
                <w:ilvl w:val="0"/>
                <w:numId w:val="5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سندات الدخل </w:t>
            </w:r>
          </w:p>
          <w:p w:rsidR="00DC5598" w:rsidRPr="00B24694" w:rsidP="00DC5598" w14:paraId="4F92AC13" w14:textId="77777777">
            <w:pPr>
              <w:spacing w:after="0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ج- سندات الرهن العقاري </w:t>
            </w:r>
          </w:p>
          <w:p w:rsidR="00CD4D0C" w:rsidRPr="00DF3CAC" w:rsidP="00DC5598" w14:paraId="48E03110" w14:textId="77777777">
            <w:pPr>
              <w:spacing w:after="0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 </w:t>
            </w: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د-  </w:t>
            </w:r>
            <w:r w:rsidRPr="00B24694" w:rsid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سندات الديون غير المضمونة </w:t>
            </w:r>
          </w:p>
        </w:tc>
        <w:tc>
          <w:tcPr>
            <w:tcW w:w="3561" w:type="dxa"/>
          </w:tcPr>
          <w:p w:rsidR="00CD4D0C" w:rsidRPr="000C78B5" w:rsidP="006F6E0F" w14:paraId="5BC71CAF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2</w:t>
            </w:r>
            <w:r w:rsidR="00793DDD">
              <w:rPr>
                <w:rFonts w:hint="cs"/>
                <w:b/>
                <w:bCs/>
                <w:rtl/>
              </w:rPr>
              <w:t>1</w:t>
            </w:r>
            <w:r w:rsidRPr="000C78B5">
              <w:rPr>
                <w:rFonts w:hint="cs"/>
                <w:b/>
                <w:bCs/>
                <w:rtl/>
              </w:rPr>
              <w:t xml:space="preserve">- </w:t>
            </w:r>
            <w:r w:rsidRPr="00434308" w:rsidR="0003706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تؤدي التوزيعات السهمية إلى :</w:t>
            </w:r>
          </w:p>
          <w:p w:rsidR="00CD4D0C" w:rsidRPr="00B24694" w:rsidP="000C78B5" w14:paraId="00A458AB" w14:textId="77777777">
            <w:pPr>
              <w:numPr>
                <w:ilvl w:val="0"/>
                <w:numId w:val="53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انخفاض النقد في الشركة </w:t>
            </w:r>
          </w:p>
          <w:p w:rsidR="00CD4D0C" w:rsidRPr="00B24694" w:rsidP="000C78B5" w14:paraId="3BEA4B99" w14:textId="77777777">
            <w:pPr>
              <w:numPr>
                <w:ilvl w:val="0"/>
                <w:numId w:val="53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زيادة إجمالي حقوق المساهمين في الشركة</w:t>
            </w:r>
          </w:p>
          <w:p w:rsidR="00CD4D0C" w:rsidRPr="00B24694" w:rsidP="000C78B5" w14:paraId="2662FE42" w14:textId="77777777">
            <w:pPr>
              <w:numPr>
                <w:ilvl w:val="0"/>
                <w:numId w:val="54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انخفاض سعر أسهم الشركة </w:t>
            </w:r>
          </w:p>
          <w:p w:rsidR="00CD4D0C" w:rsidRPr="000C78B5" w:rsidP="006F6E0F" w14:paraId="3EC0E878" w14:textId="77777777">
            <w:pPr>
              <w:spacing w:after="0"/>
              <w:rPr>
                <w:rFonts w:hint="cs"/>
                <w:b/>
                <w:bCs/>
              </w:rPr>
            </w:pPr>
            <w:r w:rsidRPr="00B2469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د-    </w:t>
            </w:r>
            <w:r w:rsidRPr="00B24694" w:rsidR="0003706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زيادة أصول الشركة</w:t>
            </w:r>
            <w:r w:rsidR="0003706C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1B5F8CB7" w14:textId="77777777" w:rsidTr="00D46197">
        <w:tblPrEx>
          <w:tblW w:w="0" w:type="auto"/>
          <w:tblLook w:val="04A0"/>
        </w:tblPrEx>
        <w:trPr>
          <w:trHeight w:val="1880"/>
        </w:trPr>
        <w:tc>
          <w:tcPr>
            <w:tcW w:w="3560" w:type="dxa"/>
            <w:tcBorders>
              <w:right w:val="single" w:sz="4" w:space="0" w:color="auto"/>
            </w:tcBorders>
          </w:tcPr>
          <w:p w:rsidR="009074E2" w:rsidRPr="00B24694" w:rsidP="000C78B5" w14:paraId="4EBBDEE1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Pr="000C78B5">
              <w:rPr>
                <w:rFonts w:hint="cs"/>
                <w:b/>
                <w:bCs/>
                <w:rtl/>
              </w:rPr>
              <w:t xml:space="preserve">- </w:t>
            </w:r>
            <w:r w:rsidR="002578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نظراً إلى أن هيكل رأس مال الشركة ينتقل من عدم تكبد أي ديون إلى تكبد بعض الديون فإن المتوسط المرجح لتكلفة رأس المال :</w:t>
            </w:r>
          </w:p>
          <w:p w:rsidR="009074E2" w:rsidRPr="003E5830" w:rsidP="000C78B5" w14:paraId="18623CAD" w14:textId="77777777">
            <w:pPr>
              <w:numPr>
                <w:ilvl w:val="0"/>
                <w:numId w:val="4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يبقى ثابت </w:t>
            </w:r>
          </w:p>
          <w:p w:rsidR="009074E2" w:rsidRPr="003E5830" w:rsidP="000C78B5" w14:paraId="0BBE71A6" w14:textId="77777777">
            <w:pPr>
              <w:numPr>
                <w:ilvl w:val="0"/>
                <w:numId w:val="40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يرتفع </w:t>
            </w:r>
          </w:p>
          <w:p w:rsidR="009074E2" w:rsidRPr="003E5830" w:rsidP="000C78B5" w14:paraId="241A94A5" w14:textId="77777777">
            <w:pPr>
              <w:numPr>
                <w:ilvl w:val="0"/>
                <w:numId w:val="41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ينخفض</w:t>
            </w:r>
          </w:p>
          <w:p w:rsidR="009074E2" w:rsidRPr="000C78B5" w:rsidP="000C78B5" w14:paraId="2AC53F48" w14:textId="77777777">
            <w:pPr>
              <w:numPr>
                <w:ilvl w:val="0"/>
                <w:numId w:val="42"/>
              </w:numPr>
              <w:spacing w:after="0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يتقلب 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4E2" w:rsidRPr="000C78B5" w:rsidP="00793DDD" w14:paraId="6C196F9E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2</w:t>
            </w:r>
            <w:r w:rsidR="00793DDD">
              <w:rPr>
                <w:rFonts w:hint="cs"/>
                <w:b/>
                <w:bCs/>
                <w:rtl/>
              </w:rPr>
              <w:t>3</w:t>
            </w:r>
            <w:r w:rsidRPr="000C78B5">
              <w:rPr>
                <w:rFonts w:hint="cs"/>
                <w:b/>
                <w:bCs/>
                <w:rtl/>
              </w:rPr>
              <w:t xml:space="preserve">- </w:t>
            </w:r>
            <w:r w:rsidRPr="0025783C" w:rsidR="003E583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هيكل رأس المال الأمثل :</w:t>
            </w:r>
          </w:p>
          <w:p w:rsidR="00191E68" w:rsidRPr="0025783C" w:rsidP="00191E68" w14:paraId="26DBDEA9" w14:textId="77777777">
            <w:pPr>
              <w:numPr>
                <w:ilvl w:val="0"/>
                <w:numId w:val="6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5783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تنخفض قيمة الشركة إلى الحد الادنى</w:t>
            </w:r>
          </w:p>
          <w:p w:rsidR="00191E68" w:rsidRPr="0025783C" w:rsidP="0025783C" w14:paraId="5BF9C033" w14:textId="77777777">
            <w:pPr>
              <w:numPr>
                <w:ilvl w:val="0"/>
                <w:numId w:val="6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5783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ترتفع قيمة الشركة إلى الحد الاقصى</w:t>
            </w:r>
          </w:p>
          <w:p w:rsidR="00191E68" w:rsidRPr="0025783C" w:rsidP="009D5231" w14:paraId="174F5752" w14:textId="77777777">
            <w:pPr>
              <w:numPr>
                <w:ilvl w:val="0"/>
                <w:numId w:val="6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5783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المتوسط رأس المال يساوي تكلفة الدين </w:t>
            </w:r>
          </w:p>
          <w:p w:rsidR="009074E2" w:rsidP="00191E68" w14:paraId="59D5A2C1" w14:textId="77777777">
            <w:pPr>
              <w:spacing w:after="0"/>
              <w:rPr>
                <w:rFonts w:hint="cs"/>
                <w:rtl/>
              </w:rPr>
            </w:pPr>
            <w:r w:rsidRPr="0025783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د-   </w:t>
            </w:r>
            <w:r w:rsidRPr="0025783C" w:rsidR="0025783C">
              <w:rPr>
                <w:rFonts w:hint="cs"/>
                <w:sz w:val="24"/>
                <w:szCs w:val="24"/>
                <w:rtl/>
              </w:rPr>
              <w:t>يرتفع المبلغ المدفوع للضرائب</w: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9074E2" w:rsidRPr="000C78B5" w:rsidP="00793DDD" w14:paraId="73D1A844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2</w:t>
            </w:r>
            <w:r w:rsidR="00793DDD">
              <w:rPr>
                <w:rFonts w:hint="cs"/>
                <w:b/>
                <w:bCs/>
                <w:rtl/>
              </w:rPr>
              <w:t>4</w:t>
            </w:r>
            <w:r w:rsidRPr="000C78B5">
              <w:rPr>
                <w:rFonts w:hint="cs"/>
                <w:b/>
                <w:bCs/>
                <w:rtl/>
              </w:rPr>
              <w:t xml:space="preserve">- </w:t>
            </w:r>
            <w:r w:rsidRPr="00B24694" w:rsidR="0003706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تشمل الخصائص الشائعة للأسهم الممتازة :</w:t>
            </w:r>
          </w:p>
          <w:p w:rsidR="00E0196B" w:rsidRPr="00B24694" w14:paraId="4D3136F5" w14:textId="77777777">
            <w:pPr>
              <w:numPr>
                <w:ilvl w:val="0"/>
                <w:numId w:val="46"/>
              </w:num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246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الأرباح المتغيرة </w:t>
            </w:r>
          </w:p>
          <w:p w:rsidR="009074E2" w:rsidRPr="00B24694" w14:paraId="74163163" w14:textId="77777777">
            <w:pPr>
              <w:numPr>
                <w:ilvl w:val="0"/>
                <w:numId w:val="46"/>
              </w:num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246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الأرباح المحذوفة </w:t>
            </w:r>
          </w:p>
          <w:p w:rsidR="009074E2" w:rsidRPr="00B24694" w:rsidP="000C78B5" w14:paraId="1271A1BF" w14:textId="77777777">
            <w:pPr>
              <w:numPr>
                <w:ilvl w:val="0"/>
                <w:numId w:val="47"/>
              </w:num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246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الأرباح المعدلة </w:t>
            </w:r>
          </w:p>
          <w:p w:rsidR="009074E2" w:rsidP="000C78B5" w14:paraId="2C56DCC0" w14:textId="77777777">
            <w:pPr>
              <w:numPr>
                <w:ilvl w:val="0"/>
                <w:numId w:val="48"/>
              </w:numPr>
              <w:spacing w:after="0"/>
              <w:rPr>
                <w:rFonts w:hint="cs"/>
                <w:rtl/>
              </w:rPr>
            </w:pPr>
            <w:r w:rsidRPr="00B2469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الأرباح الثابتة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14:paraId="782E642B" w14:textId="77777777" w:rsidTr="00D46197">
        <w:tblPrEx>
          <w:tblW w:w="0" w:type="auto"/>
          <w:tblLook w:val="04A0"/>
        </w:tblPrEx>
        <w:trPr>
          <w:trHeight w:val="1880"/>
        </w:trPr>
        <w:tc>
          <w:tcPr>
            <w:tcW w:w="3560" w:type="dxa"/>
          </w:tcPr>
          <w:p w:rsidR="009074E2" w:rsidRPr="000C78B5" w:rsidP="000C78B5" w14:paraId="3BA60F97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25- </w:t>
            </w:r>
            <w:r w:rsidR="004E3875">
              <w:rPr>
                <w:rFonts w:ascii="Traditional Arabic" w:hAnsi="Traditional Arabic" w:cs="Traditional Arabic" w:hint="cs"/>
                <w:b/>
                <w:bCs/>
                <w:rtl/>
              </w:rPr>
              <w:t>يتم تحديد تكلفة الأسهم الممتازة بقسمة الأرباح على:</w:t>
            </w:r>
          </w:p>
          <w:p w:rsidR="009074E2" w:rsidRPr="000C78B5" w:rsidP="000C78B5" w14:paraId="6CB0D5CA" w14:textId="77777777">
            <w:pPr>
              <w:numPr>
                <w:ilvl w:val="0"/>
                <w:numId w:val="55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معدل النمو</w:t>
            </w:r>
          </w:p>
          <w:p w:rsidR="009074E2" w:rsidRPr="000C78B5" w:rsidP="000C78B5" w14:paraId="5706A097" w14:textId="77777777">
            <w:pPr>
              <w:numPr>
                <w:ilvl w:val="0"/>
                <w:numId w:val="55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الضريبة</w:t>
            </w:r>
          </w:p>
          <w:p w:rsidR="009074E2" w:rsidRPr="000C78B5" w:rsidP="000C78B5" w14:paraId="344BA496" w14:textId="77777777">
            <w:pPr>
              <w:numPr>
                <w:ilvl w:val="0"/>
                <w:numId w:val="56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معامل " بيتا "</w:t>
            </w:r>
          </w:p>
          <w:p w:rsidR="009074E2" w:rsidRPr="000C78B5" w:rsidP="000C78B5" w14:paraId="54F5DF44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        د-   </w:t>
            </w:r>
            <w:r w:rsidR="004E3875">
              <w:rPr>
                <w:rFonts w:ascii="Traditional Arabic" w:hAnsi="Traditional Arabic" w:cs="Traditional Arabic" w:hint="cs"/>
                <w:rtl/>
              </w:rPr>
              <w:t xml:space="preserve">سعر السوق </w:t>
            </w:r>
          </w:p>
        </w:tc>
        <w:tc>
          <w:tcPr>
            <w:tcW w:w="3562" w:type="dxa"/>
          </w:tcPr>
          <w:p w:rsidR="009074E2" w:rsidRPr="000C78B5" w:rsidP="000C78B5" w14:paraId="77830632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26- </w:t>
            </w:r>
            <w:r w:rsidRPr="0025783C" w:rsidR="002578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أي طريقة من الطرق التالية لا تستخدم عادةً لتحديد تكلفة الأسهم العادية ؟</w:t>
            </w:r>
          </w:p>
          <w:p w:rsidR="009074E2" w:rsidRPr="00D46197" w:rsidP="000C78B5" w14:paraId="7891ABD7" w14:textId="77777777">
            <w:pPr>
              <w:numPr>
                <w:ilvl w:val="0"/>
                <w:numId w:val="5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4619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نموذج تسعير الأصول الرأسمالية</w:t>
            </w:r>
          </w:p>
          <w:p w:rsidR="009074E2" w:rsidRPr="00D46197" w:rsidP="000C78B5" w14:paraId="077A44BB" w14:textId="77777777">
            <w:pPr>
              <w:numPr>
                <w:ilvl w:val="0"/>
                <w:numId w:val="57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4619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إضافة العائد الإضافي </w:t>
            </w:r>
          </w:p>
          <w:p w:rsidR="009074E2" w:rsidRPr="00D46197" w:rsidP="000C78B5" w14:paraId="78AB6384" w14:textId="77777777">
            <w:pPr>
              <w:numPr>
                <w:ilvl w:val="0"/>
                <w:numId w:val="58"/>
              </w:numPr>
              <w:spacing w:after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4619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معدل الضريبة الحالي </w:t>
            </w:r>
          </w:p>
          <w:p w:rsidR="009074E2" w:rsidRPr="000C78B5" w:rsidP="000C78B5" w14:paraId="6215B7E3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D4619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   د-   </w:t>
            </w:r>
            <w:r w:rsidRPr="00D46197" w:rsidR="00D4619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نموذج معدل نمو الأرباح</w:t>
            </w:r>
            <w:r w:rsidR="00D46197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561" w:type="dxa"/>
          </w:tcPr>
          <w:p w:rsidR="009074E2" w:rsidRPr="000C78B5" w:rsidP="000C78B5" w14:paraId="763C5FBF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27- </w:t>
            </w:r>
            <w:r w:rsidR="00423B53">
              <w:rPr>
                <w:rFonts w:ascii="Traditional Arabic" w:hAnsi="Traditional Arabic" w:cs="Traditional Arabic" w:hint="cs"/>
                <w:b/>
                <w:bCs/>
                <w:rtl/>
              </w:rPr>
              <w:t>تتمثل الخطوة الأولى في عملية إدارة المخاطر في :</w:t>
            </w:r>
          </w:p>
          <w:p w:rsidR="009074E2" w:rsidRPr="000C78B5" w:rsidP="000C78B5" w14:paraId="05320BE4" w14:textId="77777777">
            <w:pPr>
              <w:numPr>
                <w:ilvl w:val="0"/>
                <w:numId w:val="59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تقييم المخاطر </w:t>
            </w:r>
          </w:p>
          <w:p w:rsidR="009074E2" w:rsidRPr="000C78B5" w:rsidP="000C78B5" w14:paraId="6BFED3B6" w14:textId="77777777">
            <w:pPr>
              <w:numPr>
                <w:ilvl w:val="0"/>
                <w:numId w:val="59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تنفيذ برنامج إدارة المخاطر </w:t>
            </w:r>
          </w:p>
          <w:p w:rsidR="009074E2" w:rsidRPr="000C78B5" w:rsidP="000C78B5" w14:paraId="2A0CDB90" w14:textId="77777777">
            <w:pPr>
              <w:numPr>
                <w:ilvl w:val="0"/>
                <w:numId w:val="60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اختيار أسلوب إدارة المخاطر </w:t>
            </w:r>
          </w:p>
          <w:p w:rsidR="009074E2" w:rsidRPr="000C78B5" w:rsidP="000C78B5" w14:paraId="4A4FF31C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        د-   </w:t>
            </w:r>
            <w:r w:rsidR="00423B53">
              <w:rPr>
                <w:rFonts w:ascii="Traditional Arabic" w:hAnsi="Traditional Arabic" w:cs="Traditional Arabic" w:hint="cs"/>
                <w:rtl/>
              </w:rPr>
              <w:t xml:space="preserve">تحديد المخاطر المحتملة </w:t>
            </w:r>
          </w:p>
        </w:tc>
      </w:tr>
      <w:tr w14:paraId="582F3078" w14:textId="77777777" w:rsidTr="00D46197">
        <w:tblPrEx>
          <w:tblW w:w="0" w:type="auto"/>
          <w:tblLook w:val="04A0"/>
        </w:tblPrEx>
        <w:trPr>
          <w:trHeight w:val="1880"/>
        </w:trPr>
        <w:tc>
          <w:tcPr>
            <w:tcW w:w="3560" w:type="dxa"/>
          </w:tcPr>
          <w:p w:rsidR="006F6E0F" w:rsidRPr="004E3875" w:rsidP="004E3875" w14:paraId="26C5AE26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28-</w:t>
            </w:r>
            <w:r w:rsidR="004E387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يبلغ هيكل رأس المال الأمثل لمعظم الشركات نحو..........% من التمويل بالدين </w:t>
            </w:r>
          </w:p>
          <w:p w:rsidR="009074E2" w:rsidRPr="000C78B5" w:rsidP="000C78B5" w14:paraId="08B6AA45" w14:textId="77777777">
            <w:pPr>
              <w:numPr>
                <w:ilvl w:val="0"/>
                <w:numId w:val="61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صفر</w:t>
            </w:r>
          </w:p>
          <w:p w:rsidR="009074E2" w:rsidRPr="000C78B5" w:rsidP="00E0196B" w14:paraId="62AED0F6" w14:textId="77777777">
            <w:pPr>
              <w:numPr>
                <w:ilvl w:val="0"/>
                <w:numId w:val="61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30 - 50</w:t>
            </w:r>
          </w:p>
          <w:p w:rsidR="004E3875" w:rsidRPr="004E3875" w:rsidP="004E3875" w14:paraId="67935A89" w14:textId="77777777">
            <w:pPr>
              <w:numPr>
                <w:ilvl w:val="0"/>
                <w:numId w:val="62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70 </w:t>
            </w:r>
            <w:r>
              <w:rPr>
                <w:rFonts w:ascii="Traditional Arabic" w:hAnsi="Traditional Arabic" w:cs="Traditional Arabic"/>
                <w:rtl/>
              </w:rPr>
              <w:t>–</w:t>
            </w:r>
            <w:r w:rsidR="00C33851">
              <w:rPr>
                <w:rFonts w:ascii="Traditional Arabic" w:hAnsi="Traditional Arabic" w:cs="Traditional Arabic" w:hint="cs"/>
                <w:rtl/>
              </w:rPr>
              <w:t xml:space="preserve"> 80</w:t>
            </w:r>
          </w:p>
          <w:p w:rsidR="009074E2" w:rsidRPr="000C78B5" w:rsidP="006F6E0F" w14:paraId="1B052C90" w14:textId="77777777">
            <w:pPr>
              <w:spacing w:after="0"/>
              <w:rPr>
                <w:rFonts w:hint="cs"/>
                <w:b/>
                <w:bCs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        د-   </w:t>
            </w:r>
            <w:r w:rsidR="00C33851"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3562" w:type="dxa"/>
          </w:tcPr>
          <w:p w:rsidR="006F6E0F" w:rsidRPr="000C78B5" w:rsidP="00423B53" w14:paraId="308B4E48" w14:textId="77777777">
            <w:pPr>
              <w:spacing w:after="0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 xml:space="preserve">29- </w:t>
            </w:r>
            <w:r w:rsidR="004E3875">
              <w:rPr>
                <w:rFonts w:ascii="Traditional Arabic" w:hAnsi="Traditional Arabic" w:cs="Traditional Arabic" w:hint="cs"/>
                <w:b/>
                <w:bCs/>
                <w:rtl/>
              </w:rPr>
              <w:t>أي تكلفة من تكاليف رأس المال تتمتع بميزة الخصم الضريبي ؟</w:t>
            </w:r>
          </w:p>
          <w:p w:rsidR="009074E2" w:rsidRPr="000C78B5" w:rsidP="004E3875" w14:paraId="6B46DBF2" w14:textId="77777777">
            <w:pPr>
              <w:numPr>
                <w:ilvl w:val="0"/>
                <w:numId w:val="63"/>
              </w:numPr>
              <w:spacing w:after="0"/>
              <w:rPr>
                <w:rFonts w:ascii="Traditional Arabic" w:hAnsi="Traditional Arabic" w:cs="Traditional Arabic" w:hint="cs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تكلفة الدين </w:t>
            </w:r>
          </w:p>
          <w:p w:rsidR="009074E2" w:rsidRPr="000C78B5" w:rsidP="006F6E0F" w14:paraId="1870D12C" w14:textId="77777777">
            <w:pPr>
              <w:numPr>
                <w:ilvl w:val="0"/>
                <w:numId w:val="63"/>
              </w:numPr>
              <w:spacing w:after="0"/>
              <w:rPr>
                <w:rFonts w:ascii="Traditional Arabic" w:hAnsi="Traditional Arabic" w:cs="Traditional Arabic"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4E3875">
              <w:rPr>
                <w:rFonts w:ascii="Traditional Arabic" w:hAnsi="Traditional Arabic" w:cs="Traditional Arabic" w:hint="cs"/>
                <w:rtl/>
              </w:rPr>
              <w:t>تكلفة الأسهم الممتازة</w:t>
            </w:r>
          </w:p>
          <w:p w:rsidR="009074E2" w:rsidRPr="000C78B5" w:rsidP="000C78B5" w14:paraId="3B153B02" w14:textId="77777777">
            <w:pPr>
              <w:numPr>
                <w:ilvl w:val="0"/>
                <w:numId w:val="64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تكلفة الأسهم العادية</w:t>
            </w:r>
          </w:p>
          <w:p w:rsidR="009074E2" w:rsidRPr="000C78B5" w:rsidP="006F6E0F" w14:paraId="38859425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       د-   </w:t>
            </w:r>
            <w:r w:rsidR="004E3875">
              <w:rPr>
                <w:rFonts w:ascii="Traditional Arabic" w:hAnsi="Traditional Arabic" w:cs="Traditional Arabic" w:hint="cs"/>
                <w:rtl/>
              </w:rPr>
              <w:t xml:space="preserve">المتوسط المرجح للتكلفة </w:t>
            </w:r>
          </w:p>
        </w:tc>
        <w:tc>
          <w:tcPr>
            <w:tcW w:w="3561" w:type="dxa"/>
          </w:tcPr>
          <w:p w:rsidR="009074E2" w:rsidRPr="000C78B5" w:rsidP="007C1938" w14:paraId="77910FCD" w14:textId="77777777">
            <w:pPr>
              <w:spacing w:after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C78B5">
              <w:rPr>
                <w:rFonts w:hint="cs"/>
                <w:b/>
                <w:bCs/>
                <w:rtl/>
              </w:rPr>
              <w:t>30-</w:t>
            </w:r>
            <w:r w:rsidR="00423B5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434308" w:rsidR="0043430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أي من السندات التالية تستند إلى رهن ؟</w:t>
            </w:r>
          </w:p>
          <w:p w:rsidR="009074E2" w:rsidRPr="000C78B5" w:rsidP="00FA1E99" w14:paraId="13182CCD" w14:textId="77777777">
            <w:pPr>
              <w:numPr>
                <w:ilvl w:val="0"/>
                <w:numId w:val="65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السندات غير المضمونة</w:t>
            </w:r>
          </w:p>
          <w:p w:rsidR="009074E2" w:rsidRPr="000C78B5" w:rsidP="00FA1E99" w14:paraId="217B7B95" w14:textId="77777777">
            <w:pPr>
              <w:numPr>
                <w:ilvl w:val="0"/>
                <w:numId w:val="65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سندات الدخل</w:t>
            </w:r>
          </w:p>
          <w:p w:rsidR="009074E2" w:rsidRPr="000C78B5" w:rsidP="00FA1E99" w14:paraId="1940C512" w14:textId="77777777">
            <w:pPr>
              <w:numPr>
                <w:ilvl w:val="0"/>
                <w:numId w:val="66"/>
              </w:numPr>
              <w:spacing w:after="0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سندات الرهن العقاري</w:t>
            </w:r>
          </w:p>
          <w:p w:rsidR="009074E2" w:rsidRPr="000C78B5" w:rsidP="00FA1E99" w14:paraId="64D4F105" w14:textId="77777777">
            <w:pPr>
              <w:spacing w:after="0"/>
              <w:rPr>
                <w:rFonts w:hint="cs"/>
                <w:b/>
                <w:bCs/>
                <w:rtl/>
              </w:rPr>
            </w:pPr>
            <w:r w:rsidRPr="000C78B5">
              <w:rPr>
                <w:rFonts w:ascii="Traditional Arabic" w:hAnsi="Traditional Arabic" w:cs="Traditional Arabic" w:hint="cs"/>
                <w:rtl/>
              </w:rPr>
              <w:t xml:space="preserve">د- </w:t>
            </w:r>
            <w:r w:rsidR="00CD4D0C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0C78B5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434308">
              <w:rPr>
                <w:rFonts w:ascii="Traditional Arabic" w:hAnsi="Traditional Arabic" w:cs="Traditional Arabic" w:hint="cs"/>
                <w:rtl/>
              </w:rPr>
              <w:t>سندات الديون غير المضمونة</w:t>
            </w:r>
          </w:p>
        </w:tc>
      </w:tr>
      <w:tr w14:paraId="64AEAB44" w14:textId="77777777" w:rsidTr="00C44BAD">
        <w:tblPrEx>
          <w:tblW w:w="0" w:type="auto"/>
          <w:tblLook w:val="04A0"/>
        </w:tblPrEx>
        <w:trPr>
          <w:trHeight w:val="841"/>
        </w:trPr>
        <w:tc>
          <w:tcPr>
            <w:tcW w:w="10683" w:type="dxa"/>
            <w:gridSpan w:val="3"/>
            <w:shd w:val="clear" w:color="auto" w:fill="BDD6EE"/>
          </w:tcPr>
          <w:p w:rsidR="004E3875" w:rsidP="007C1938" w14:paraId="25635BC3" w14:textId="77777777">
            <w:pPr>
              <w:spacing w:after="0"/>
              <w:rPr>
                <w:b/>
                <w:bCs/>
                <w:rtl/>
              </w:rPr>
            </w:pPr>
          </w:p>
          <w:p w:rsidR="00D46197" w:rsidP="004E3875" w14:paraId="6FC41E74" w14:textId="77777777">
            <w:pPr>
              <w:tabs>
                <w:tab w:val="left" w:pos="3133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ثاني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اً :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صح و خطأ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 من الفقرة (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31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 xml:space="preserve"> ) إلى الفقرة (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40</w:t>
            </w:r>
            <w:r w:rsidRPr="000C78B5">
              <w:rPr>
                <w:rFonts w:ascii="Traditional Arabic" w:hAnsi="Traditional Arabic" w:cs="Traditional Arabic"/>
                <w:b/>
                <w:bCs/>
                <w:rtl/>
              </w:rPr>
              <w:t>)</w:t>
            </w:r>
          </w:p>
          <w:p w:rsidR="004E3875" w:rsidRPr="008F0EE0" w:rsidP="004E3875" w14:paraId="51D14771" w14:textId="77777777">
            <w:pPr>
              <w:tabs>
                <w:tab w:val="left" w:pos="3133"/>
              </w:tabs>
              <w:rPr>
                <w:rFonts w:hint="cs"/>
                <w:b/>
                <w:bCs/>
                <w:rtl/>
              </w:rPr>
            </w:pPr>
            <w:r w:rsidRPr="008F0EE0">
              <w:rPr>
                <w:rFonts w:hint="cs"/>
                <w:b/>
                <w:bCs/>
                <w:rtl/>
              </w:rPr>
              <w:t>حيث أنّ :- صح ( أ ) خطأ ( ب)</w:t>
            </w:r>
          </w:p>
        </w:tc>
      </w:tr>
      <w:tr w14:paraId="1CAF1DFC" w14:textId="77777777" w:rsidTr="00DF1B1B">
        <w:tblPrEx>
          <w:tblW w:w="0" w:type="auto"/>
          <w:tblLook w:val="04A0"/>
        </w:tblPrEx>
        <w:trPr>
          <w:trHeight w:val="3716"/>
        </w:trPr>
        <w:tc>
          <w:tcPr>
            <w:tcW w:w="10683" w:type="dxa"/>
            <w:gridSpan w:val="3"/>
          </w:tcPr>
          <w:p w:rsidR="00D46197" w:rsidP="007C1938" w14:paraId="1BED3B27" w14:textId="77777777">
            <w:pPr>
              <w:spacing w:after="0"/>
              <w:rPr>
                <w:b/>
                <w:bCs/>
                <w:rtl/>
              </w:rPr>
            </w:pPr>
          </w:p>
          <w:p w:rsidR="004E3875" w:rsidP="008F0EE0" w14:paraId="77030CC6" w14:textId="77777777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31- </w:t>
            </w:r>
            <w:r w:rsidR="00C33851">
              <w:rPr>
                <w:rFonts w:hint="cs"/>
                <w:b/>
                <w:bCs/>
                <w:rtl/>
              </w:rPr>
              <w:t>تعتبر تكلفة رأس المال معدل العائد الذي يطلبه المُقترضون والمستثمرون                                     (أ) صح  (ب) خطأ</w:t>
            </w:r>
          </w:p>
          <w:p w:rsidR="00C33851" w:rsidP="008F0EE0" w14:paraId="4B0DFE51" w14:textId="77777777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32-</w:t>
            </w:r>
            <w:r>
              <w:rPr>
                <w:rFonts w:hint="cs"/>
                <w:b/>
                <w:bCs/>
                <w:rtl/>
              </w:rPr>
              <w:t>غالباً ما يؤدي هيكل رأس المال الأمثل إلى تقليل قيمة الشركة                                                  (أ) صح  (ب) خطأ</w:t>
            </w:r>
          </w:p>
          <w:p w:rsidR="00C33851" w:rsidP="008F0EE0" w14:paraId="72E242F6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 الأرباح التي تدفع على الأسهم الممتازة معفاة من الضرائب                                                (أ) صح  (ب) خطأ</w:t>
            </w:r>
          </w:p>
          <w:p w:rsidR="00C33851" w:rsidP="008F0EE0" w14:paraId="6D2FD9E4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ينتخب مالكو الشركة مجلس الإدارة                                                                               (أ) صح  (ب) خطأ</w:t>
            </w:r>
          </w:p>
          <w:p w:rsidR="00C33851" w:rsidP="008F0EE0" w14:paraId="5FC6E9B3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الوثيقة التي تحدد شروط السند هي التعهد                                                                       (أ) صح  (ب) خطأ</w:t>
            </w:r>
          </w:p>
          <w:p w:rsidR="00C33851" w:rsidP="008F0EE0" w14:paraId="6D006B31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تعمد الحكومة السعودية إلى تصنيف الشركات ائتمانياً </w:t>
            </w:r>
            <w:r w:rsidR="00DF1B1B">
              <w:rPr>
                <w:rFonts w:hint="cs"/>
                <w:b/>
                <w:bCs/>
                <w:rtl/>
              </w:rPr>
              <w:t xml:space="preserve">                                                         (أ) صح  (ب) خطأ</w:t>
            </w:r>
          </w:p>
          <w:p w:rsidR="00DF1B1B" w:rsidP="008F0EE0" w14:paraId="441D179C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ينبغي للشركة أن تدفع الأرباح لمالكي الأسهم قبل دفع عوائد الدين                                           (أ) صح  (ب) خطأ</w:t>
            </w:r>
          </w:p>
          <w:p w:rsidR="00DF1B1B" w:rsidP="008F0EE0" w14:paraId="2B1F8939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هناك أكثر من نوعين من الأسهم                                                                                 (أ) صح  (ب) خطأ</w:t>
            </w:r>
          </w:p>
          <w:p w:rsidR="00DF1B1B" w:rsidP="008F0EE0" w14:paraId="73E02978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يتم احتساب العائد البسيط بضرب مبلغ من المال بمعدل عائد مضروباً بفترة زمنية                         (أ) صح  (ب) خطأ</w:t>
            </w:r>
          </w:p>
          <w:p w:rsidR="00DF1B1B" w:rsidRPr="000C78B5" w:rsidP="008F0EE0" w14:paraId="79A3D1A8" w14:textId="77777777">
            <w:pPr>
              <w:numPr>
                <w:ilvl w:val="0"/>
                <w:numId w:val="71"/>
              </w:numPr>
              <w:spacing w:after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يستخدم الانحراف المعياري لقياس العائد المتوقع من الأصل                                                  (أ) صح  (ب) خطأ</w:t>
            </w:r>
          </w:p>
        </w:tc>
      </w:tr>
    </w:tbl>
    <w:p w:rsidR="00931598" w:rsidRPr="000C42A4" w:rsidP="00FA11F1" w14:paraId="051DFB15" w14:textId="77777777">
      <w:pPr>
        <w:spacing w:after="0"/>
        <w:rPr>
          <w:rFonts w:hint="cs"/>
          <w:sz w:val="2"/>
          <w:szCs w:val="2"/>
          <w:rtl/>
        </w:rPr>
      </w:pPr>
    </w:p>
    <w:p w:rsidR="00A327AA" w:rsidP="00747664" w14:paraId="6A360063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A327AA" w:rsidP="00747664" w14:paraId="34B9B2CD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A327AA" w:rsidP="00747664" w14:paraId="530D3E55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3E1D373E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1DD22BD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1B8A5EA4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265D72FA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6A10B08B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1D51A887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60BB0953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2619D88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75E51EDA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A327AA" w:rsidP="00747664" w14:paraId="71DD9717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5CFA54E6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A97EC07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1466E50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6029529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2C20EBD0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06034619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46A4D967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F1B1B" w:rsidP="00747664" w14:paraId="3D351BF9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84308" w:rsidRPr="00193BAA" w:rsidP="00747664" w14:paraId="397EEFA2" w14:textId="77777777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66675</wp:posOffset>
                </wp:positionV>
                <wp:extent cx="3917315" cy="642620"/>
                <wp:effectExtent l="0" t="0" r="0" b="0"/>
                <wp:wrapNone/>
                <wp:docPr id="1931748386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91731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3C3" w:rsidRPr="008F0EE0" w:rsidP="008F0EE0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E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 ........ مع تمنياتنا لكم بالتوفيق</w:t>
                            </w:r>
                            <w:r w:rsidR="008F0EE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والنجاح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9" type="#_x0000_t202" style="width:308.45pt;height:50.6pt;margin-top:5.25pt;margin-left:9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path arrowok="t" textboxrect="0,0,21600,21600"/>
                <v:textbox>
                  <w:txbxContent>
                    <w:p w:rsidR="003D53C3" w:rsidRPr="008F0EE0" w:rsidP="008F0EE0" w14:paraId="63B20404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0E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 ........ مع تمنياتنا لكم بالتوفيق</w:t>
                      </w:r>
                      <w:r w:rsidR="008F0EE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والنجاح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FA11F1">
          <w:pgSz w:w="11907" w:h="16443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360BFE" w:rsidRPr="006A23AB" w:rsidP="00360BFE" w14:paraId="021FAC0E" w14:textId="5F8EA515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6A23AB">
        <w:rPr>
          <w:rFonts w:ascii="Calibri" w:eastAsia="Times New Roman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الأول / اختر الإجابة الصحيحة :</w:t>
      </w:r>
    </w:p>
    <w:tbl>
      <w:tblPr>
        <w:tblStyle w:val="2"/>
        <w:bidiVisual/>
        <w:tblW w:w="10684" w:type="dxa"/>
        <w:tblLook w:val="04A0"/>
      </w:tblPr>
      <w:tblGrid>
        <w:gridCol w:w="5343"/>
        <w:gridCol w:w="5341"/>
      </w:tblGrid>
      <w:tr w14:paraId="3F38B64B" w14:textId="77777777" w:rsidTr="008D1CCA">
        <w:tblPrEx>
          <w:tblW w:w="10684" w:type="dxa"/>
          <w:tblLook w:val="04A0"/>
        </w:tblPrEx>
        <w:trPr>
          <w:trHeight w:val="7026"/>
        </w:trPr>
        <w:tc>
          <w:tcPr>
            <w:tcW w:w="5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C29D1" w:rsidRPr="006A23AB" w14:paraId="3A4FC352" w14:textId="08D48802">
            <w:pPr>
              <w:divId w:val="978269244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١- </w:t>
            </w:r>
            <w:r w:rsidRPr="006A23AB" w:rsid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</w:t>
            </w:r>
            <w:r w:rsidRPr="006A23AB" w:rsid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 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دفع الأرباح عند:</w:t>
            </w:r>
          </w:p>
          <w:p w:rsidR="008C29D1" w:rsidRPr="006A23AB" w14:paraId="2104F11D" w14:textId="7103A1A3">
            <w:pPr>
              <w:divId w:val="978269244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تاريخ الإعلان</w:t>
            </w:r>
          </w:p>
          <w:p w:rsidR="008C29D1" w:rsidRPr="006A23AB" w14:paraId="55A2B495" w14:textId="335CEE3D">
            <w:pPr>
              <w:divId w:val="978269244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تاريخ السهم بدون توزيعات الأرباح</w:t>
            </w:r>
          </w:p>
          <w:p w:rsidR="008C29D1" w:rsidRPr="006A23AB" w14:paraId="5DF6AA2B" w14:textId="37BB720D">
            <w:pPr>
              <w:divId w:val="978269244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تاريخ التسجيل</w:t>
            </w:r>
          </w:p>
          <w:p w:rsidR="00360BFE" w:rsidRPr="006A23AB" w:rsidP="004B7568" w14:paraId="2C2CB833" w14:textId="0F2C761A">
            <w:pPr>
              <w:divId w:val="978269244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8C29D1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د. تاريخ التوزيع</w:t>
            </w:r>
          </w:p>
          <w:p w:rsidR="00C571AD" w:rsidRPr="006A23AB" w14:paraId="3EC39158" w14:textId="1D83DD01">
            <w:pPr>
              <w:divId w:val="457183851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٢-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يشير العائد الذي يطلبه المستثمرون والذي يُعدّ تكلفة الفرصة البديلة إلى:</w:t>
            </w:r>
          </w:p>
          <w:p w:rsidR="00C571AD" w:rsidRPr="006A23AB" w14:paraId="6FABC44B" w14:textId="2D1335D0">
            <w:pPr>
              <w:divId w:val="457183851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أ. تكلفة السهم العادي</w:t>
            </w:r>
          </w:p>
          <w:p w:rsidR="00C571AD" w:rsidRPr="006A23AB" w14:paraId="2B965D98" w14:textId="55044547">
            <w:pPr>
              <w:divId w:val="457183851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تكلفة الدين</w:t>
            </w:r>
          </w:p>
          <w:p w:rsidR="00C571AD" w:rsidRPr="006A23AB" w14:paraId="42915CDF" w14:textId="1FE29108">
            <w:pPr>
              <w:divId w:val="457183851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تكلفة السهم الممتاز</w:t>
            </w:r>
          </w:p>
          <w:p w:rsidR="004B7568" w:rsidRPr="006A23AB" w:rsidP="008E364C" w14:paraId="177968BE" w14:textId="51E2AA62">
            <w:pPr>
              <w:divId w:val="457183851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C571A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المتوسط المرجح للتكلفة</w:t>
            </w:r>
          </w:p>
          <w:p w:rsidR="00226D50" w:rsidRPr="006A23AB" w14:paraId="4959C49D" w14:textId="2199DA80">
            <w:pPr>
              <w:divId w:val="160198836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 Arabic" w:eastAsia="Calibri" w:hAnsi=".SF Arabic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٣-</w:t>
            </w:r>
            <w:r w:rsidRPr="006A23AB">
              <w:rPr>
                <w:rFonts w:ascii=".SFArabic-Heavy" w:eastAsia="Calibri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تؤدي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إعادة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شراء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الأسهم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إلى:</w:t>
            </w:r>
          </w:p>
          <w:p w:rsidR="00226D50" w:rsidRPr="006A23AB" w14:paraId="13D89015" w14:textId="7FAF6091">
            <w:pPr>
              <w:divId w:val="160198836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زيادة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الأرباح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لكل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سهم</w:t>
            </w:r>
          </w:p>
          <w:p w:rsidR="00226D50" w:rsidRPr="006A23AB" w14:paraId="761C2F52" w14:textId="06189B42">
            <w:pPr>
              <w:divId w:val="160198836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خفض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الأرباح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لكل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سهم</w:t>
            </w:r>
          </w:p>
          <w:p w:rsidR="00226D50" w:rsidRPr="006A23AB" w14:paraId="325057BF" w14:textId="7908DAC3">
            <w:pPr>
              <w:divId w:val="160198836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زيادة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الالتزامات</w:t>
            </w:r>
          </w:p>
          <w:p w:rsidR="008E364C" w:rsidRPr="006A23AB" w:rsidP="00226D50" w14:paraId="39EA3525" w14:textId="63BD55FC">
            <w:pPr>
              <w:divId w:val="1601988365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226D50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226D50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 w:rsidR="00226D50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خفض</w:t>
            </w:r>
            <w:r w:rsidRPr="006A23AB" w:rsidR="00226D50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26D50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الالتزامات</w:t>
            </w:r>
          </w:p>
          <w:p w:rsidR="00CD60B5" w:rsidRPr="006A23AB" w:rsidP="00CD60B5" w14:paraId="4BA3EFC1" w14:textId="79775AB0">
            <w:pPr>
              <w:divId w:val="1154640802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٤-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يشار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معدل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الحاسبة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المالية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بـ:</w:t>
            </w:r>
          </w:p>
          <w:p w:rsidR="00CD60B5" w:rsidRPr="006A23AB" w:rsidP="00CD60B5" w14:paraId="6B31943B" w14:textId="71989B28">
            <w:pPr>
              <w:divId w:val="1154640802"/>
              <w:bidi/>
              <w:spacing w:after="0" w:line="240" w:lineRule="auto"/>
              <w:rPr>
                <w:rFonts w:ascii=".AppleSystemUIFont" w:eastAsia="Calibri" w:hAnsi=".AppleSystemUIFont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N</w:t>
            </w:r>
          </w:p>
          <w:p w:rsidR="00CD60B5" w:rsidRPr="006A23AB" w:rsidP="00CD60B5" w14:paraId="68108275" w14:textId="06853BFB">
            <w:pPr>
              <w:divId w:val="1154640802"/>
              <w:bidi/>
              <w:spacing w:after="0" w:line="240" w:lineRule="auto"/>
              <w:rPr>
                <w:rFonts w:ascii=".AppleSystemUIFont" w:eastAsia="Calibri" w:hAnsi=".AppleSystemUIFont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PMT</w:t>
            </w:r>
          </w:p>
          <w:p w:rsidR="00CD60B5" w:rsidRPr="006A23AB" w:rsidP="00CD60B5" w14:paraId="5C69B96A" w14:textId="405AB5C5">
            <w:pPr>
              <w:divId w:val="1154640802"/>
              <w:bidi/>
              <w:spacing w:after="0" w:line="240" w:lineRule="auto"/>
              <w:rPr>
                <w:rFonts w:ascii=".AppleSystemUIFont" w:eastAsia="Calibri" w:hAnsi=".AppleSystemUIFont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u w:val="single"/>
                <w:lang w:val="en-US" w:eastAsia="en-US" w:bidi="ar-SA"/>
                <w14:ligatures w14:val="none"/>
              </w:rPr>
              <w:t>I</w:t>
            </w:r>
          </w:p>
          <w:p w:rsidR="00226D50" w:rsidRPr="006A23AB" w:rsidP="00CD60B5" w14:paraId="50BFBA2C" w14:textId="72FC1922">
            <w:pPr>
              <w:divId w:val="1154640802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AppleSystemUIFont" w:eastAsia="Calibri" w:hAnsi=".AppleSystemUIFont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Semibold" w:eastAsia="Calibri" w:hAnsi=".SFArabic-Semibold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CD60B5">
              <w:rPr>
                <w:rFonts w:ascii=".SFArabic-Semibold" w:eastAsia="Calibri" w:hAnsi=".SFArabic-Semibold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CD60B5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 w:rsidR="00CD60B5">
              <w:rPr>
                <w:rFonts w:ascii="UICTFontTextStyleBody" w:eastAsia="Calibri" w:hAnsi="UICTFontTextStyleBody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FV</w:t>
            </w:r>
          </w:p>
          <w:p w:rsidR="0083393F" w:rsidRPr="006A23AB" w14:paraId="5A9C3C42" w14:textId="2E9D0027">
            <w:pPr>
              <w:divId w:val="294719041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٥-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تعتبر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القوانين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تسنّها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الحكومات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لتنظيم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الأعمال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المخاطر</w:t>
            </w:r>
          </w:p>
          <w:p w:rsidR="0083393F" w:rsidRPr="006A23AB" w14:paraId="36C09727" w14:textId="4C5D33FF">
            <w:pPr>
              <w:divId w:val="294719041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السياسية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-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القانونية</w:t>
            </w:r>
          </w:p>
          <w:p w:rsidR="0083393F" w:rsidRPr="006A23AB" w14:paraId="15739195" w14:textId="2EA0A736">
            <w:pPr>
              <w:divId w:val="294719041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الجغرافية</w:t>
            </w:r>
          </w:p>
          <w:p w:rsidR="0083393F" w:rsidRPr="006A23AB" w14:paraId="0DA4AF83" w14:textId="643B99D5">
            <w:pPr>
              <w:divId w:val="294719041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الثقافية</w:t>
            </w:r>
          </w:p>
          <w:p w:rsidR="00CD60B5" w:rsidRPr="006A23AB" w:rsidP="0083393F" w14:paraId="041B5DF0" w14:textId="5D896AB3">
            <w:pPr>
              <w:divId w:val="294719041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83393F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83393F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 w:rsidR="0083393F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القابلة</w:t>
            </w:r>
            <w:r w:rsidRPr="006A23AB" w:rsidR="0083393F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83393F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للتحكم</w:t>
            </w:r>
          </w:p>
          <w:p w:rsidR="0004444A" w:rsidRPr="006A23AB" w14:paraId="457C42B2" w14:textId="30472E17">
            <w:pPr>
              <w:divId w:val="413941257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٦-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تؤدي التوزيعات السهمية إلى:</w:t>
            </w:r>
          </w:p>
          <w:p w:rsidR="0004444A" w:rsidRPr="006A23AB" w14:paraId="4B178FB7" w14:textId="7BCF4B90">
            <w:pPr>
              <w:divId w:val="413941257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انخفاض النقد في الشركة</w:t>
            </w:r>
          </w:p>
          <w:p w:rsidR="0004444A" w:rsidRPr="006A23AB" w14:paraId="61F12C48" w14:textId="5A92BACA">
            <w:pPr>
              <w:divId w:val="413941257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زيادة إجمالي حقوق المساهمين في الشركة</w:t>
            </w:r>
          </w:p>
          <w:p w:rsidR="0004444A" w:rsidRPr="006A23AB" w14:paraId="7C3CA6F6" w14:textId="4A14AB61">
            <w:pPr>
              <w:divId w:val="413941257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ج. انخفاض سعر أسهم الشركة</w:t>
            </w:r>
          </w:p>
          <w:p w:rsidR="00E00CA5" w:rsidRPr="006A23AB" w:rsidP="00E00CA5" w14:paraId="4ECEF2F2" w14:textId="15FF7378">
            <w:pPr>
              <w:divId w:val="413941257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04444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زيادة أصول الشركة</w:t>
            </w:r>
          </w:p>
          <w:p w:rsidR="00D21E40" w:rsidRPr="006A23AB" w14:paraId="28FA89EE" w14:textId="2B3DBF88">
            <w:pPr>
              <w:divId w:val="887105688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٧-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يُسمّى السند الذي يُباع في بلد أجنبي مقوّما بعملة الشركة التي تصدره بـ:</w:t>
            </w:r>
          </w:p>
          <w:p w:rsidR="00D21E40" w:rsidRPr="006A23AB" w14:paraId="2E8A48B4" w14:textId="03FD8429">
            <w:pPr>
              <w:divId w:val="88710568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سند تداول</w:t>
            </w:r>
          </w:p>
          <w:p w:rsidR="00D21E40" w:rsidRPr="006A23AB" w14:paraId="0A13E1AF" w14:textId="2FC3C9E6">
            <w:pPr>
              <w:divId w:val="88710568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سند عابر للحدود</w:t>
            </w:r>
          </w:p>
          <w:p w:rsidR="00D21E40" w:rsidRPr="006A23AB" w14:paraId="37C5A435" w14:textId="05254E75">
            <w:pPr>
              <w:divId w:val="88710568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ج. سند یوروبوند.</w:t>
            </w:r>
          </w:p>
          <w:p w:rsidR="00E00CA5" w:rsidRPr="006A23AB" w:rsidP="00D21E40" w14:paraId="3A9E0109" w14:textId="033F8013">
            <w:pPr>
              <w:divId w:val="887105688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D21E40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مدخرات من سندات اليوروبوند</w:t>
            </w:r>
          </w:p>
          <w:p w:rsidR="00F0477C" w:rsidRPr="006A23AB" w14:paraId="176B63DE" w14:textId="16C9BAEF">
            <w:pPr>
              <w:divId w:val="866018462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٨-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يؤدي تنويع المحافظ الاستثمارية إلى:</w:t>
            </w:r>
          </w:p>
          <w:p w:rsidR="00F0477C" w:rsidRPr="006A23AB" w14:paraId="0DE2FB0B" w14:textId="36211AC4">
            <w:pPr>
              <w:divId w:val="86601846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زيادة المخاطر المنتظمة</w:t>
            </w:r>
          </w:p>
          <w:p w:rsidR="00F0477C" w:rsidRPr="006A23AB" w14:paraId="57C57BBC" w14:textId="2F0C9E15">
            <w:pPr>
              <w:divId w:val="86601846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خفض المخاطر المنتظمة</w:t>
            </w:r>
          </w:p>
          <w:p w:rsidR="00F0477C" w:rsidRPr="006A23AB" w14:paraId="4E28B19D" w14:textId="1219640C">
            <w:pPr>
              <w:divId w:val="86601846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زيادة المخاطر غير المنتظمة</w:t>
            </w:r>
          </w:p>
          <w:p w:rsidR="00D21E40" w:rsidRPr="006A23AB" w:rsidP="00F0477C" w14:paraId="541DEFD8" w14:textId="731FE0B8">
            <w:pPr>
              <w:divId w:val="866018462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F0477C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د. خفض المخاطر غير المنتظمة</w:t>
            </w:r>
          </w:p>
          <w:p w:rsidR="002506B4" w:rsidRPr="006A23AB" w14:paraId="740BCA5D" w14:textId="2A1446EE">
            <w:pPr>
              <w:divId w:val="1791893939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٩-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عادةً ما يمكن التوصل إلى القيمة القصوى للأسهم عندما :</w:t>
            </w:r>
          </w:p>
          <w:p w:rsidR="002506B4" w:rsidRPr="006A23AB" w14:paraId="035F475A" w14:textId="28FCF42C">
            <w:pPr>
              <w:divId w:val="179189393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يزيد استخدام التمويل بالدين</w:t>
            </w:r>
          </w:p>
          <w:p w:rsidR="002506B4" w:rsidRPr="006A23AB" w14:paraId="7940FB05" w14:textId="0B30033F">
            <w:pPr>
              <w:divId w:val="179189393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ينخفض استخدام التمويل بالدين</w:t>
            </w:r>
          </w:p>
          <w:p w:rsidR="002506B4" w:rsidRPr="006A23AB" w14:paraId="4CEAD8EA" w14:textId="4BF93166">
            <w:pPr>
              <w:divId w:val="179189393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ج. يتم تحقيق هيكل رأس المال الأمثل</w:t>
            </w:r>
          </w:p>
          <w:p w:rsidR="00F0477C" w:rsidRPr="006A23AB" w:rsidP="002506B4" w14:paraId="52EA80E7" w14:textId="31E8E1A9">
            <w:pPr>
              <w:divId w:val="1791893939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2506B4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تزيد معدلات الضرائب</w:t>
            </w:r>
          </w:p>
          <w:p w:rsidR="00297831" w:rsidRPr="006A23AB" w14:paraId="547D64C8" w14:textId="36FB48AE">
            <w:pPr>
              <w:divId w:val="816609778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١٠-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تشمل الخصائص الشائعة للأسهم الممتازة:</w:t>
            </w:r>
          </w:p>
          <w:p w:rsidR="00297831" w:rsidRPr="006A23AB" w14:paraId="69903B19" w14:textId="4E25CE6F">
            <w:pPr>
              <w:divId w:val="81660977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الأرباح المتغيرة</w:t>
            </w:r>
          </w:p>
          <w:p w:rsidR="00297831" w:rsidRPr="006A23AB" w14:paraId="5D38243E" w14:textId="1B6D6173">
            <w:pPr>
              <w:divId w:val="81660977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الأرباح المحذوفة</w:t>
            </w:r>
          </w:p>
          <w:p w:rsidR="00297831" w:rsidRPr="006A23AB" w14:paraId="4DD34985" w14:textId="4E404C8C">
            <w:pPr>
              <w:divId w:val="81660977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الأرباح المعدلة</w:t>
            </w:r>
          </w:p>
          <w:p w:rsidR="00887FBC" w:rsidRPr="006A23AB" w:rsidP="0056270D" w14:paraId="7CCA408C" w14:textId="13C5738C">
            <w:pPr>
              <w:divId w:val="816609778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297831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د. الأرباح الثابت</w:t>
            </w:r>
            <w:r w:rsidRPr="006A23AB" w:rsidR="00151184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ة</w:t>
            </w:r>
          </w:p>
          <w:p w:rsidR="0056270D" w:rsidRPr="006A23AB" w:rsidP="0056270D" w14:paraId="14183B4D" w14:textId="712D5C76">
            <w:pPr>
              <w:divId w:val="816609778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4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E4225" w:rsidRPr="006A23AB" w:rsidP="00B97267" w14:paraId="32E2EA6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١١-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السوق الفعّالة، يمكن لأسعار الأوراق المالية أن:</w:t>
            </w:r>
          </w:p>
          <w:p w:rsidR="004E4225" w:rsidRPr="006A23AB" w:rsidP="00B97267" w14:paraId="4647FE1C" w14:textId="18EE8FC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أ. تتكيف بسرعة مع المعلومات الجديدة</w:t>
            </w:r>
          </w:p>
          <w:p w:rsidR="004E4225" w:rsidRPr="006A23AB" w:rsidP="00B97267" w14:paraId="52EC5FF2" w14:textId="130EE844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تتكيف ببطء مع المعلومات الجديدة</w:t>
            </w:r>
          </w:p>
          <w:p w:rsidR="004E4225" w:rsidRPr="006A23AB" w:rsidP="00B97267" w14:paraId="5129B6B5" w14:textId="3DF12EC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تعجز عن تقييم التوقعات المستقبلية للشركة بطريقة مناسبة</w:t>
            </w:r>
          </w:p>
          <w:p w:rsidR="00B4342B" w:rsidRPr="006A23AB" w:rsidP="00B4342B" w14:paraId="0D66D6B6" w14:textId="689D4DDB">
            <w:pPr>
              <w:pBdr>
                <w:bottom w:val="single" w:sz="6" w:space="1" w:color="auto"/>
              </w:pBdr>
              <w:bidi/>
              <w:spacing w:after="0" w:line="240" w:lineRule="auto"/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4E4225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تشير إلى أن قيمة الشركة مبالغ فيها</w:t>
            </w:r>
          </w:p>
          <w:p w:rsidR="00B368C0" w:rsidRPr="006A23AB" w14:paraId="42244EC2" w14:textId="6FF32385">
            <w:pPr>
              <w:divId w:val="1726492682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١٢</w:t>
            </w: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يُعد مصدر التمويل الأقل تكلفة وفقًا لمعادلة المتوسط المرجح لتكلفة رأس المال:</w:t>
            </w:r>
          </w:p>
          <w:p w:rsidR="00B368C0" w:rsidRPr="006A23AB" w14:paraId="05EE3761" w14:textId="75C0AD29">
            <w:pPr>
              <w:divId w:val="172649268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أ. تكلفة الدين</w:t>
            </w:r>
            <w:bookmarkStart w:id="0" w:name="_GoBack"/>
            <w:bookmarkEnd w:id="0"/>
          </w:p>
          <w:p w:rsidR="00B368C0" w:rsidRPr="006A23AB" w14:paraId="1ECF41FB" w14:textId="7BBFFF98">
            <w:pPr>
              <w:divId w:val="172649268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تكلفة الأسهم الممتازة</w:t>
            </w:r>
          </w:p>
          <w:p w:rsidR="00B368C0" w:rsidRPr="006A23AB" w14:paraId="10230770" w14:textId="0FBD543F">
            <w:pPr>
              <w:divId w:val="1726492682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تكلفة الأسهم العادية</w:t>
            </w:r>
          </w:p>
          <w:p w:rsidR="00B368C0" w:rsidRPr="006A23AB" w:rsidP="00B368C0" w14:paraId="78984185" w14:textId="6D55A942">
            <w:pPr>
              <w:divId w:val="1726492682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العائد الإضافي المكتسب لتحمل المخاطر</w:t>
            </w:r>
          </w:p>
          <w:p w:rsidR="001917EF" w:rsidRPr="006A23AB" w14:paraId="72FDA7B0" w14:textId="7E293C1E">
            <w:pPr>
              <w:divId w:val="1769889095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١٣-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السوق المالية السعودية تداول:</w:t>
            </w:r>
          </w:p>
          <w:p w:rsidR="001917EF" w:rsidRPr="006A23AB" w14:paraId="0816F138" w14:textId="0A4B47E9">
            <w:pPr>
              <w:divId w:val="1769889095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وسيط مالي</w:t>
            </w:r>
          </w:p>
          <w:p w:rsidR="001917EF" w:rsidRPr="006A23AB" w14:paraId="7330A292" w14:textId="05125DBC">
            <w:pPr>
              <w:divId w:val="1769889095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ب. سوق ثانوية</w:t>
            </w:r>
          </w:p>
          <w:p w:rsidR="001917EF" w:rsidRPr="006A23AB" w14:paraId="2BD9A1D8" w14:textId="2CA2AF98">
            <w:pPr>
              <w:divId w:val="1769889095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تحوّل الأموال إلى الشركات</w:t>
            </w:r>
          </w:p>
          <w:p w:rsidR="00B368C0" w:rsidRPr="006A23AB" w:rsidP="001917EF" w14:paraId="0742A092" w14:textId="783719D4">
            <w:pPr>
              <w:divId w:val="1769889095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1917EF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تحضّر شراء الأسهم بالهامش</w:t>
            </w:r>
          </w:p>
          <w:p w:rsidR="007C6E01" w:rsidRPr="006A23AB" w14:paraId="72F198DA" w14:textId="6D371C77">
            <w:pPr>
              <w:divId w:val="315451336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١٤-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العناصر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التالية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ليس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ضروريا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لحساب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البسيط؟</w:t>
            </w:r>
          </w:p>
          <w:p w:rsidR="007C6E01" w:rsidRPr="006A23AB" w14:paraId="3981E3D9" w14:textId="74E6E262">
            <w:pPr>
              <w:divId w:val="315451336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المعدل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السنوي</w:t>
            </w:r>
          </w:p>
          <w:p w:rsidR="007C6E01" w:rsidRPr="006A23AB" w14:paraId="470ED107" w14:textId="5887B9EB">
            <w:pPr>
              <w:divId w:val="315451336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الفترة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الزمنية</w:t>
            </w:r>
          </w:p>
          <w:p w:rsidR="007C6E01" w:rsidRPr="006A23AB" w14:paraId="1E75C12D" w14:textId="69F450FF">
            <w:pPr>
              <w:divId w:val="315451336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سعر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صرف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العملة</w:t>
            </w:r>
          </w:p>
          <w:p w:rsidR="001917EF" w:rsidRPr="006A23AB" w:rsidP="007C6E01" w14:paraId="01EE91D7" w14:textId="5CD444AA">
            <w:pPr>
              <w:divId w:val="315451336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7C6E01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7C6E01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  <w:r w:rsidRPr="006A23AB" w:rsidR="007C6E01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C6E01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مبلغ</w:t>
            </w:r>
            <w:r w:rsidRPr="006A23AB" w:rsidR="007C6E01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C6E01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المدخرات</w:t>
            </w:r>
          </w:p>
          <w:p w:rsidR="00930856" w:rsidRPr="006A23AB" w14:paraId="78E4C34B" w14:textId="75BDAF0D">
            <w:pPr>
              <w:divId w:val="802578449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١٥-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أسواق الأوراق المالية المنظّمة هي:</w:t>
            </w:r>
          </w:p>
          <w:p w:rsidR="00930856" w:rsidRPr="006A23AB" w14:paraId="7B25151F" w14:textId="565B1B87">
            <w:pPr>
              <w:divId w:val="80257844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أمثلة على البنوك التجارية</w:t>
            </w:r>
          </w:p>
          <w:p w:rsidR="00930856" w:rsidRPr="006A23AB" w14:paraId="58A83049" w14:textId="003BE7DB">
            <w:pPr>
              <w:divId w:val="80257844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أسواق تنقل المال من المودعين إلى المقترضين</w:t>
            </w:r>
          </w:p>
          <w:p w:rsidR="00930856" w:rsidRPr="006A23AB" w14:paraId="47513B42" w14:textId="153A7FEC">
            <w:pPr>
              <w:divId w:val="802578449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ج. أسواق ثانوية</w:t>
            </w:r>
          </w:p>
          <w:p w:rsidR="007C6E01" w:rsidRPr="006A23AB" w:rsidP="00930856" w14:paraId="218F139A" w14:textId="004A3F88">
            <w:pPr>
              <w:divId w:val="802578449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930856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أسواق لا تخضع لتنظيمات</w:t>
            </w:r>
          </w:p>
          <w:p w:rsidR="00FC27D3" w:rsidRPr="006A23AB" w14:paraId="72EE6B50" w14:textId="6536FE91">
            <w:pPr>
              <w:divId w:val="58858608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١٦-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يُشار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كسب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أكثر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السنة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بـ:</w:t>
            </w:r>
          </w:p>
          <w:p w:rsidR="00FC27D3" w:rsidRPr="006A23AB" w14:paraId="3F97D080" w14:textId="3B73E821">
            <w:pPr>
              <w:divId w:val="58858608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التراكمات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غير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السنوية</w:t>
            </w:r>
          </w:p>
          <w:p w:rsidR="00FC27D3" w:rsidRPr="006A23AB" w14:paraId="3E26A2D4" w14:textId="689D0DF7">
            <w:pPr>
              <w:divId w:val="58858608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التراكمات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السنوية</w:t>
            </w:r>
          </w:p>
          <w:p w:rsidR="00FC27D3" w:rsidRPr="006A23AB" w14:paraId="6B41812B" w14:textId="6C2D9E36">
            <w:pPr>
              <w:divId w:val="588586085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الخصم</w:t>
            </w:r>
          </w:p>
          <w:p w:rsidR="00930856" w:rsidRPr="006A23AB" w:rsidP="00FC27D3" w14:paraId="5CDEB54D" w14:textId="2D1B6385">
            <w:pPr>
              <w:divId w:val="588586085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FC27D3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FC27D3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 w:rsidR="00FC27D3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القسط</w:t>
            </w:r>
            <w:r w:rsidRPr="006A23AB" w:rsidR="00FC27D3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FC27D3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السنوي</w:t>
            </w:r>
          </w:p>
          <w:p w:rsidR="0010674A" w:rsidRPr="006A23AB" w14:paraId="39E107F8" w14:textId="5DBB89DB">
            <w:pPr>
              <w:divId w:val="1459180390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١٧-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لتحديد نمو مبلغ معين، فإنك تستخدم:</w:t>
            </w:r>
          </w:p>
          <w:p w:rsidR="0010674A" w:rsidRPr="006A23AB" w14:paraId="08FB8845" w14:textId="0EC5C05C">
            <w:pPr>
              <w:divId w:val="1459180390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القيمة الحالية لسلسلة من المبالغ</w:t>
            </w:r>
          </w:p>
          <w:p w:rsidR="0010674A" w:rsidRPr="006A23AB" w14:paraId="34A76402" w14:textId="53713122">
            <w:pPr>
              <w:divId w:val="1459180390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 القيمة المستقبلية لسلسلة من المبالغ</w:t>
            </w:r>
          </w:p>
          <w:p w:rsidR="0010674A" w:rsidRPr="006A23AB" w14:paraId="14B46943" w14:textId="3876C988">
            <w:pPr>
              <w:divId w:val="1459180390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ج. القيمة المستقبلية لمبلغ واحد</w:t>
            </w:r>
          </w:p>
          <w:p w:rsidR="00FC27D3" w:rsidRPr="006A23AB" w:rsidP="0010674A" w14:paraId="11ACA388" w14:textId="401E3AA0">
            <w:pPr>
              <w:divId w:val="1459180390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10674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القيمة الحالية لمبلغ واحد</w:t>
            </w:r>
          </w:p>
          <w:p w:rsidR="0064103F" w:rsidRPr="006A23AB" w14:paraId="1106CF1B" w14:textId="0006C667">
            <w:pPr>
              <w:divId w:val="1741899748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١٨-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من السندات التالية تستند إلى رهن؟</w:t>
            </w:r>
          </w:p>
          <w:p w:rsidR="0064103F" w:rsidRPr="006A23AB" w14:paraId="4D4404F1" w14:textId="62BBEC42">
            <w:pPr>
              <w:divId w:val="174189974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السندات غير المضمونة</w:t>
            </w:r>
          </w:p>
          <w:p w:rsidR="0064103F" w:rsidRPr="006A23AB" w14:paraId="457E6BFD" w14:textId="5E637B8A">
            <w:pPr>
              <w:divId w:val="174189974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 سندات الدخل</w:t>
            </w:r>
          </w:p>
          <w:p w:rsidR="0064103F" w:rsidRPr="006A23AB" w14:paraId="1E01ABF8" w14:textId="298735A0">
            <w:pPr>
              <w:divId w:val="1741899748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 سندات الرهن العقاري</w:t>
            </w:r>
          </w:p>
          <w:p w:rsidR="0010674A" w:rsidRPr="006A23AB" w:rsidP="005E65B4" w14:paraId="46841CEC" w14:textId="43210275">
            <w:pPr>
              <w:divId w:val="1741899748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64103F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سندات الديون غير المضمونة</w:t>
            </w:r>
          </w:p>
          <w:p w:rsidR="009F5522" w:rsidRPr="006A23AB" w14:paraId="307AAAB0" w14:textId="221FCDF8">
            <w:pPr>
              <w:divId w:val="42950432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١٩-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تسمى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الرسوم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الرئيسة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تتقاضاها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شركات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الوساطة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المالية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.SFArabic-Heavy" w:eastAsia="Calibri" w:hAnsi=".SFArabic-Heav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بـ:</w:t>
            </w:r>
          </w:p>
          <w:p w:rsidR="009F5522" w:rsidRPr="006A23AB" w14:paraId="6CF2FBD9" w14:textId="64681958">
            <w:pPr>
              <w:divId w:val="42950432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العمولة</w:t>
            </w:r>
          </w:p>
          <w:p w:rsidR="009F5522" w:rsidRPr="006A23AB" w14:paraId="40B4B2D6" w14:textId="08A132D1">
            <w:pPr>
              <w:divId w:val="42950432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الفارق</w:t>
            </w:r>
          </w:p>
          <w:p w:rsidR="009F5522" w:rsidRPr="006A23AB" w14:paraId="6F3D9115" w14:textId="40C6A3B3">
            <w:pPr>
              <w:divId w:val="42950432"/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الطلب</w:t>
            </w:r>
          </w:p>
          <w:p w:rsidR="005E65B4" w:rsidRPr="006A23AB" w:rsidP="009F5522" w14:paraId="08C343C1" w14:textId="1AF60136">
            <w:pPr>
              <w:divId w:val="42950432"/>
              <w:pBdr>
                <w:bottom w:val="single" w:sz="6" w:space="1" w:color="auto"/>
              </w:pBdr>
              <w:bidi/>
              <w:spacing w:after="0" w:line="240" w:lineRule="auto"/>
              <w:rPr>
                <w:rFonts w:ascii=".SF Arabic" w:eastAsia="Calibri" w:hAnsi=".SF Arabic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.SFArabic-Heavy" w:eastAsia="Calibri" w:hAnsi=".SFArabic-Heav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9F5522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6A23AB" w:rsidR="009F5522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6A23AB" w:rsidR="009F5522">
              <w:rPr>
                <w:rFonts w:ascii=".SFArabic-Heavy" w:eastAsia="Calibri" w:hAnsi=".SFArabic-Heav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</w:p>
          <w:p w:rsidR="00BB61D6" w:rsidRPr="006A23AB" w14:paraId="195D5D1E" w14:textId="28E7C6B2">
            <w:pPr>
              <w:divId w:val="615336023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٢٠- 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مما </w:t>
            </w:r>
            <w:r w:rsidRPr="006A23AB" w:rsidR="00F70408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ليس</w:t>
            </w:r>
            <w:r w:rsidRPr="006A23AB">
              <w:rPr>
                <w:rFonts w:ascii="UICTFontTextStyleBody" w:eastAsia="Calibri" w:hAnsi="UICTFontTextStyleBody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ضروري لحساب القيمة المستقبلية للاستثمار؟</w:t>
            </w:r>
          </w:p>
          <w:p w:rsidR="00BB61D6" w:rsidRPr="006A23AB" w14:paraId="2DCA0D74" w14:textId="1F82EFDB">
            <w:pPr>
              <w:divId w:val="615336023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 مبلغ المدخرات</w:t>
            </w:r>
          </w:p>
          <w:p w:rsidR="00BB61D6" w:rsidRPr="006A23AB" w14:paraId="3B72DC59" w14:textId="632823EC">
            <w:pPr>
              <w:divId w:val="615336023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المعدل السنوي</w:t>
            </w:r>
          </w:p>
          <w:p w:rsidR="00BB61D6" w:rsidRPr="006A23AB" w14:paraId="407C155A" w14:textId="7A788AAE">
            <w:pPr>
              <w:divId w:val="615336023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6A23AB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 عدد الفترات الزمنية الذي يتم فيها إيداع المال</w:t>
            </w:r>
          </w:p>
          <w:p w:rsidR="009F5522" w:rsidRPr="006A23AB" w:rsidP="006B6F96" w14:paraId="00A7C4E2" w14:textId="7D6D3F73">
            <w:pPr>
              <w:divId w:val="615336023"/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:lang w:val="en-US" w:eastAsia="en-US" w:bidi="ar-SA"/>
                <w14:ligatures w14:val="none"/>
              </w:rPr>
            </w:pPr>
            <w:r w:rsidRPr="006A23AB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 </w:t>
            </w:r>
            <w:r w:rsidRPr="006A23AB" w:rsidR="00BB61D6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د.</w:t>
            </w:r>
            <w:r w:rsidRPr="006A23AB" w:rsidR="006B6F96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ال</w:t>
            </w:r>
            <w:r w:rsidRPr="006A23AB" w:rsidR="001816D7">
              <w:rPr>
                <w:rFonts w:ascii="UICTFontTextStyleBody" w:eastAsia="Calibri" w:hAnsi="UICTFontTextStyleBody" w:cs="Times New Roman" w:hint="cs"/>
                <w:b w:val="0"/>
                <w:bCs w:val="0"/>
                <w:i w:val="0"/>
                <w:iCs w:val="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أرباح المتغيرة</w:t>
            </w:r>
          </w:p>
        </w:tc>
      </w:tr>
    </w:tbl>
    <w:p w:rsidR="007B0295" w:rsidP="00360BFE" w14:paraId="09863682" w14:textId="77777777">
      <w:pPr>
        <w:bidi/>
        <w:spacing w:after="0" w:line="240" w:lineRule="auto"/>
        <w:rPr>
          <w:rFonts w:ascii=".AppleSystemUIFont" w:eastAsia="Times New Roman" w:hAnsi=".AppleSystemUIFont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6A23AB" w:rsidRPr="006A23AB" w:rsidP="00360BFE" w14:paraId="362B1A69" w14:textId="77777777">
      <w:pPr>
        <w:bidi/>
        <w:spacing w:after="0" w:line="240" w:lineRule="auto"/>
        <w:rPr>
          <w:rFonts w:ascii=".AppleSystemUIFont" w:eastAsia="Times New Roman" w:hAnsi=".AppleSystemUIFont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60BFE" w:rsidRPr="006A23AB" w:rsidP="00360BFE" w14:paraId="7DB62AD1" w14:textId="1B7D524B">
      <w:pPr>
        <w:bidi/>
        <w:spacing w:after="0" w:line="240" w:lineRule="auto"/>
        <w:rPr>
          <w:rFonts w:ascii=".Apple Color Emoji UI" w:eastAsia="Times New Roman" w:hAnsi=".Apple Color Emoji UI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6A23AB">
        <w:rPr>
          <w:rFonts w:ascii=".AppleSystemUIFont" w:eastAsia="Times New Roman" w:hAnsi=".AppleSystemUIFont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السؤال الثاني / ضع علامة صح </w:t>
      </w:r>
      <w:r w:rsidRPr="006A23AB">
        <w:rPr>
          <w:rFonts w:ascii="MS Gothic" w:eastAsia="MS Gothic" w:hAnsi="MS Gothic" w:cs="MS Gothic" w:hint="eastAsi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✔</w:t>
      </w:r>
      <w:r w:rsidRPr="006A23AB" w:rsidR="002F38B1">
        <w:rPr>
          <w:rFonts w:ascii="Apple Color Emoji" w:eastAsia="Times New Roman" w:hAnsi="Apple Color Emoji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A23AB">
        <w:rPr>
          <w:rFonts w:ascii="Apple Color Emoji" w:eastAsia="Times New Roman" w:hAnsi="Apple Color Emoji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أمام العبارة الصحيحة ، وعلامة خطأ </w:t>
      </w:r>
      <w:r w:rsidRPr="006A23AB">
        <w:rPr>
          <w:rFonts w:ascii="Apple Color Emoji" w:eastAsia="Times New Roman" w:hAnsi="Apple Color Emoji" w:cs="Apple Color Emoji"/>
          <w:b/>
          <w:bCs/>
          <w:color w:val="202122"/>
          <w:kern w:val="0"/>
          <w:sz w:val="24"/>
          <w:szCs w:val="24"/>
          <w:shd w:val="clear" w:color="auto" w:fill="FFFFFF"/>
          <w:lang w:val="en-US" w:eastAsia="en-US" w:bidi="ar-SA"/>
          <w14:ligatures w14:val="none"/>
        </w:rPr>
        <w:t>✖</w:t>
      </w:r>
      <w:r w:rsidRPr="006A23AB">
        <w:rPr>
          <w:rFonts w:ascii=".Apple Color Emoji UI" w:eastAsia="Times New Roman" w:hAnsi=".Apple Color Emoji UI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امام العبارة الخاطئة :</w:t>
      </w:r>
    </w:p>
    <w:tbl>
      <w:tblPr>
        <w:tblStyle w:val="2"/>
        <w:bidiVisual/>
        <w:tblW w:w="10663" w:type="dxa"/>
        <w:tblLook w:val="04A0"/>
      </w:tblPr>
      <w:tblGrid>
        <w:gridCol w:w="10206"/>
        <w:gridCol w:w="457"/>
      </w:tblGrid>
      <w:tr w14:paraId="119B9244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17196E" w14:paraId="50959BD8" w14:textId="4A78C282">
            <w:pPr>
              <w:divId w:val="1209336801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١-</w:t>
            </w:r>
            <w:r w:rsidRPr="006A23AB" w:rsidR="0017196E">
              <w:rPr>
                <w:rFonts w:ascii="UICTFontTextStyleBody" w:eastAsia="Calibri" w:hAnsi="UICTFontTextStyleBody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B52F5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تعتبر كل سلسلة من الودائع أقساطا سنوية</w:t>
            </w:r>
          </w:p>
        </w:tc>
        <w:tc>
          <w:tcPr>
            <w:tcW w:w="4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16889A7E" w14:textId="77777777">
            <w:pPr>
              <w:bidi/>
              <w:spacing w:after="0" w:line="240" w:lineRule="auto"/>
              <w:rPr>
                <w:rFonts w:ascii=".Apple Color Emoji UI" w:eastAsia="Times New Roman" w:hAnsi=".Apple Color Emoji UI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MS Gothic" w:eastAsia="MS Gothic" w:hAnsi="MS Gothic" w:cs="MS Gothic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✔</w:t>
            </w:r>
          </w:p>
        </w:tc>
      </w:tr>
      <w:tr w14:paraId="0E72EDA9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2D640D" w14:paraId="184700EA" w14:textId="7CE5D52A">
            <w:pPr>
              <w:divId w:val="486556738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٢-</w:t>
            </w:r>
            <w:r w:rsidRPr="006A23AB" w:rsidR="007B0295">
              <w:rPr>
                <w:rFonts w:ascii=".SFArabic-Heavy" w:hAnsi=".SFArabic-Heavy" w:eastAsiaTheme="minorEastAsia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يشمل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المتوقع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لاستثمار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الدخل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المتوقع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منه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بالإضافة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زيادة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السعر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D640D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المتوقع</w:t>
            </w:r>
            <w:r w:rsidRPr="006A23AB" w:rsidR="002D640D">
              <w:rPr>
                <w:rFonts w:ascii="UICTFontTextStyleEmphasizedBody" w:hAnsi="UICTFontTextStyleEmphasizedBody" w:eastAsiaTheme="minorEastAsia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76FACC0C" w14:textId="77777777">
            <w:pPr>
              <w:bidi/>
              <w:spacing w:after="0" w:line="240" w:lineRule="auto"/>
              <w:rPr>
                <w:rFonts w:ascii=".Apple Color Emoji UI" w:eastAsia="Times New Roman" w:hAnsi=".Apple Color Emoji UI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MS Gothic" w:eastAsia="MS Gothic" w:hAnsi="MS Gothic" w:cs="MS Gothic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✔</w:t>
            </w:r>
          </w:p>
        </w:tc>
      </w:tr>
      <w:tr w14:paraId="2157FE18" w14:textId="77777777" w:rsidTr="006A23AB">
        <w:tblPrEx>
          <w:tblW w:w="10663" w:type="dxa"/>
          <w:tblLook w:val="04A0"/>
        </w:tblPrEx>
        <w:trPr>
          <w:trHeight w:val="363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77206E" w14:paraId="6A142543" w14:textId="7788B433">
            <w:pPr>
              <w:divId w:val="119999886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٣-</w:t>
            </w:r>
            <w:r w:rsidRPr="006A23AB" w:rsidR="007720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المخاطر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البحتة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المخاطر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تتوفر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فيها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فرصة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مستقبلية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للربح</w:t>
            </w:r>
            <w:r w:rsidRPr="006A23AB" w:rsidR="0077206E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77206E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المالي</w:t>
            </w:r>
            <w:r w:rsidRPr="006A23AB" w:rsidR="0077206E">
              <w:rPr>
                <w:rFonts w:ascii="UICTFontTextStyleEmphasizedBody" w:hAnsi="UICTFontTextStyleEmphasizedBody" w:eastAsiaTheme="minorEastAsia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4E3256" w14:paraId="21E67660" w14:textId="7CDF11F4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GB" w:eastAsia="en-US" w:bidi="ar-SA"/>
              </w:rPr>
            </w:pPr>
            <w:r w:rsidRPr="006A23AB"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GB" w:eastAsia="en-US" w:bidi="ar-SA"/>
              </w:rPr>
              <w:t>X</w:t>
            </w:r>
          </w:p>
        </w:tc>
      </w:tr>
      <w:tr w14:paraId="7EBA0BB7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9D4023" w14:paraId="47BBA18E" w14:textId="5C0CC58D">
            <w:pPr>
              <w:divId w:val="1250385499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٤-</w:t>
            </w:r>
            <w:r w:rsidRPr="006A23AB" w:rsid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تشير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الفرصة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البديلة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يتخلى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عنه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الفرد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اتخاذ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قرار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D4023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</w:t>
            </w:r>
            <w:r w:rsidRPr="006A23AB" w:rsidR="009D4023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04319F54" w14:textId="77777777">
            <w:pPr>
              <w:bidi/>
              <w:spacing w:after="0" w:line="240" w:lineRule="auto"/>
              <w:rPr>
                <w:rFonts w:ascii=".Apple Color Emoji UI" w:eastAsia="Times New Roman" w:hAnsi=".Apple Color Emoji UI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MS Gothic" w:eastAsia="MS Gothic" w:hAnsi="MS Gothic" w:cs="MS Gothic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✔</w:t>
            </w:r>
          </w:p>
        </w:tc>
      </w:tr>
      <w:tr w14:paraId="0F4178FD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77667A" w14:paraId="42606025" w14:textId="51E5DA05">
            <w:pPr>
              <w:divId w:val="1528786817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٥-</w:t>
            </w:r>
            <w:r w:rsidRPr="006A23AB" w:rsidR="00AF4E0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يُسمى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الطلب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الذي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يمكن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إتمامه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ضمن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مهلة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يوم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واحد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طلبًا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F4E0A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يوميًّا</w:t>
            </w:r>
            <w:r w:rsidRPr="006A23AB" w:rsidR="00AF4E0A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06553E3E" w14:textId="77777777">
            <w:pPr>
              <w:bidi/>
              <w:spacing w:after="0" w:line="240" w:lineRule="auto"/>
              <w:rPr>
                <w:rFonts w:ascii=".Apple Color Emoji UI" w:eastAsia="Times New Roman" w:hAnsi=".Apple Color Emoji UI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MS Gothic" w:eastAsia="MS Gothic" w:hAnsi="MS Gothic" w:cs="MS Gothic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✔</w:t>
            </w:r>
          </w:p>
        </w:tc>
      </w:tr>
      <w:tr w14:paraId="38C2C1CB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A87AA9" w14:paraId="5DCB38AE" w14:textId="586955C8">
            <w:pPr>
              <w:divId w:val="187648196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٦-</w:t>
            </w:r>
            <w:r w:rsidRPr="006A23AB" w:rsid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تنخفض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قيمة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أسواق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الأسهم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مرور</w:t>
            </w:r>
            <w:r w:rsidRPr="006A23AB" w:rsidR="00A87AA9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A87AA9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الوقت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4E3256" w14:paraId="584A62F2" w14:textId="6BA0CD2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GB" w:eastAsia="en-US" w:bidi="ar-SA"/>
              </w:rPr>
            </w:pPr>
            <w:r w:rsidRPr="006A23AB"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GB" w:eastAsia="en-US" w:bidi="ar-SA"/>
              </w:rPr>
              <w:t>X</w:t>
            </w:r>
          </w:p>
        </w:tc>
      </w:tr>
      <w:tr w14:paraId="4B8E958A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F38B1" w:rsidRPr="006A23AB" w:rsidP="009F0631" w14:paraId="22916775" w14:textId="35AA1160">
            <w:pPr>
              <w:divId w:val="769080339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٧-</w:t>
            </w:r>
            <w:r w:rsidRPr="006A23AB" w:rsidR="006A23AB">
              <w:rPr>
                <w:rFonts w:ascii=".SFArabic-Heavy" w:hAnsi=".SFArabic-Heavy" w:eastAsiaTheme="minorEastAsia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تعتبر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رأس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المال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معدل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الذي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يطلبه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المقرضون</w:t>
            </w:r>
            <w:r w:rsidRPr="006A23AB" w:rsidR="009F0631">
              <w:rPr>
                <w:rFonts w:ascii="UICTFontTextStyleEmphasizedBody" w:hAnsi="UICTFontTextStyleEmphasized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9F0631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والمستثمرون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3F3ABDC2" w14:textId="77777777">
            <w:pPr>
              <w:bidi/>
              <w:spacing w:after="0" w:line="240" w:lineRule="auto"/>
              <w:rPr>
                <w:rFonts w:ascii=".Apple Color Emoji UI" w:eastAsia="Times New Roman" w:hAnsi=".Apple Color Emoji UI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MS Gothic" w:eastAsia="MS Gothic" w:hAnsi="MS Gothic" w:cs="MS Gothic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✔</w:t>
            </w:r>
          </w:p>
        </w:tc>
      </w:tr>
      <w:tr w14:paraId="1C455ECB" w14:textId="77777777" w:rsidTr="006A23AB">
        <w:tblPrEx>
          <w:tblW w:w="10663" w:type="dxa"/>
          <w:tblLook w:val="04A0"/>
        </w:tblPrEx>
        <w:trPr>
          <w:trHeight w:val="363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3079F9" w14:paraId="380BB5B6" w14:textId="358D839E">
            <w:pPr>
              <w:divId w:val="233440565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٨-</w:t>
            </w:r>
            <w:r w:rsidRPr="006A23AB" w:rsidR="00307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يُستخدم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الانحراف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المعياري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لقياس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العائد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المتوقع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</w:t>
            </w:r>
            <w:r w:rsidRPr="006A23AB" w:rsidR="00203C5A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203C5A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الأصل</w:t>
            </w:r>
            <w:r w:rsidRPr="006A23AB" w:rsidR="00203C5A">
              <w:rPr>
                <w:rFonts w:ascii="UICTFontTextStyleEmphasizedBody" w:hAnsi="UICTFontTextStyleEmphasizedBody" w:eastAsiaTheme="minorEastAsia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3446D425" w14:textId="377498FD">
            <w:pPr>
              <w:bidi/>
              <w:spacing w:after="0" w:line="240" w:lineRule="auto"/>
              <w:rPr>
                <w:rFonts w:ascii=".Apple Color Emoji UI" w:eastAsia="Times New Roman" w:hAnsi=".Apple Color Emoji U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  <w:t>X</w:t>
            </w:r>
          </w:p>
        </w:tc>
      </w:tr>
      <w:tr w14:paraId="7664AD9E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0BFE" w:rsidRPr="006A23AB" w:rsidP="0016669D" w14:paraId="2C5252EF" w14:textId="692B19E6">
            <w:pPr>
              <w:divId w:val="783377852"/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٩-</w:t>
            </w:r>
            <w:r w:rsidRPr="006A23AB" w:rsidR="001666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يشار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إلى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حساب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القيمة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الحالية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16669D">
              <w:rPr>
                <w:rFonts w:ascii="UICTFontTextStyleBody" w:eastAsia="Calibri" w:hAnsi="UICTFontTextStyleBody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بالتراكمية</w:t>
            </w:r>
            <w:r w:rsidRPr="006A23AB" w:rsidR="0016669D">
              <w:rPr>
                <w:rFonts w:ascii=".SFArabic-Semibold" w:eastAsia="Calibri" w:hAnsi=".SFArabic-Semibold" w:cs="Times New Roman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60BFE" w:rsidRPr="006A23AB" w:rsidP="00360BFE" w14:paraId="6D4475B6" w14:textId="5C5F480C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  <w:t>X</w:t>
            </w:r>
          </w:p>
        </w:tc>
      </w:tr>
      <w:tr w14:paraId="17369A87" w14:textId="77777777" w:rsidTr="006A23AB">
        <w:tblPrEx>
          <w:tblW w:w="10663" w:type="dxa"/>
          <w:tblLook w:val="04A0"/>
        </w:tblPrEx>
        <w:trPr>
          <w:trHeight w:val="387"/>
        </w:trPr>
        <w:tc>
          <w:tcPr>
            <w:tcW w:w="102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60BFE" w:rsidRPr="006A23AB" w:rsidP="00640B80" w14:paraId="0F6572D3" w14:textId="02B3B485">
            <w:pPr>
              <w:divId w:val="1742750808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١٠-</w:t>
            </w:r>
            <w:r w:rsidRPr="006A23AB" w:rsidR="00640B80">
              <w:rPr>
                <w:rFonts w:ascii=".SFArabic-Heavy" w:hAnsi=".SFArabic-Heavy" w:eastAsiaTheme="minorEastAsia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تتمثل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الوظيفة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الأساسية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تؤديها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سوق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الأسهم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تمويل</w:t>
            </w:r>
            <w:r w:rsidRPr="006A23AB" w:rsidR="00640B80">
              <w:rPr>
                <w:rFonts w:ascii="UICTFontTextStyleBody" w:hAnsi="UICTFontTextStyleBod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 w:rsidR="00640B80">
              <w:rPr>
                <w:rFonts w:ascii=".SFArabic-Heavy" w:hAnsi=".SFArabic-Heavy" w:eastAsiaTheme="minorEastAsia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الشركات</w:t>
            </w:r>
            <w:r w:rsidRPr="006A23AB" w:rsidR="00640B80">
              <w:rPr>
                <w:rFonts w:ascii="UICTFontTextStyleEmphasizedBody" w:hAnsi="UICTFontTextStyleEmphasizedBody" w:eastAsiaTheme="minorEastAsia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60BFE" w:rsidRPr="006A23AB" w:rsidP="00360BFE" w14:paraId="41F2B5D6" w14:textId="1878F3D2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6A23AB">
              <w:rPr>
                <w:rFonts w:ascii="Calibri" w:eastAsia="Times New Roman" w:hAnsi="Calibri" w:cs="Arial"/>
                <w:b/>
                <w:bCs/>
                <w:sz w:val="24"/>
                <w:szCs w:val="24"/>
                <w:u w:val="single"/>
                <w:lang w:val="en-US" w:eastAsia="en-US" w:bidi="ar-SA"/>
              </w:rPr>
              <w:t>X</w:t>
            </w:r>
          </w:p>
        </w:tc>
      </w:tr>
    </w:tbl>
    <w:p w:rsidR="00360BFE" w14:paraId="46CABC71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A23AB" w:rsidRPr="006A23AB" w14:paraId="2EA0FFA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2A140D" w:rsidRPr="006A23AB" w:rsidP="00B97267" w14:paraId="0BBAD6C4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6A23AB">
        <w:rPr>
          <w:rFonts w:ascii="Calibri" w:hAnsi="Calibri" w:eastAsiaTheme="minorEastAsia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الثالث / اربط كل عبارة في العمود الأول بما يناسبها من العمود الثاني بوضع الحرف المناسب بين الأقواس :</w:t>
      </w:r>
    </w:p>
    <w:tbl>
      <w:tblPr>
        <w:tblStyle w:val="TableGrid0"/>
        <w:bidiVisual/>
        <w:tblW w:w="10637" w:type="dxa"/>
        <w:tblLook w:val="04A0"/>
      </w:tblPr>
      <w:tblGrid>
        <w:gridCol w:w="3203"/>
        <w:gridCol w:w="7434"/>
      </w:tblGrid>
      <w:tr w14:paraId="56194554" w14:textId="77777777" w:rsidTr="006A23AB">
        <w:tblPrEx>
          <w:tblW w:w="10637" w:type="dxa"/>
          <w:tblLook w:val="04A0"/>
        </w:tblPrEx>
        <w:trPr>
          <w:trHeight w:val="394"/>
        </w:trPr>
        <w:tc>
          <w:tcPr>
            <w:tcW w:w="3203" w:type="dxa"/>
          </w:tcPr>
          <w:p w:rsidR="002A140D" w:rsidRPr="006A23AB" w:rsidP="000C0204" w14:paraId="19CDE13E" w14:textId="02A267CA">
            <w:pPr>
              <w:divId w:val="173450567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 w:rsidRPr="006A23AB" w:rsidR="0088588A">
              <w:rPr>
                <w:rFonts w:ascii=".SFArabic-Heavy" w:hAnsi=".SFArabic-Heav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الاستحواذ</w:t>
            </w:r>
          </w:p>
        </w:tc>
        <w:tc>
          <w:tcPr>
            <w:tcW w:w="7434" w:type="dxa"/>
          </w:tcPr>
          <w:p w:rsidR="002A140D" w:rsidRPr="006A23AB" w:rsidP="00302A72" w14:paraId="0A46B84E" w14:textId="15EBFBB4">
            <w:pPr>
              <w:divId w:val="81797753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١- </w:t>
            </w:r>
            <w:r w:rsidRPr="006A23AB" w:rsidR="00302A72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الفرق بين سعر العرض وسعر الطلب</w:t>
            </w:r>
            <w:r w:rsidRPr="006A23AB">
              <w:rPr>
                <w:rFonts w:ascii=".SFArabic-Heavy" w:hAnsi=".SFArabic-Heavy" w:eastAsiaTheme="minorEastAsia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  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ج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  <w:tr w14:paraId="6AB1B069" w14:textId="77777777" w:rsidTr="006A23AB">
        <w:tblPrEx>
          <w:tblW w:w="10637" w:type="dxa"/>
          <w:tblLook w:val="04A0"/>
        </w:tblPrEx>
        <w:trPr>
          <w:trHeight w:val="394"/>
        </w:trPr>
        <w:tc>
          <w:tcPr>
            <w:tcW w:w="3203" w:type="dxa"/>
          </w:tcPr>
          <w:p w:rsidR="002A140D" w:rsidRPr="006A23AB" w:rsidP="003F469A" w14:paraId="22857BD0" w14:textId="76717B5B">
            <w:pPr>
              <w:divId w:val="916523079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ب- </w:t>
            </w:r>
            <w:r w:rsidRPr="006A23AB" w:rsidR="003F469A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تكلفة الفرصة البديلة</w:t>
            </w:r>
          </w:p>
        </w:tc>
        <w:tc>
          <w:tcPr>
            <w:tcW w:w="7434" w:type="dxa"/>
          </w:tcPr>
          <w:p w:rsidR="002A140D" w:rsidRPr="006A23AB" w:rsidP="00401265" w14:paraId="75EB9B4C" w14:textId="1FBFF278">
            <w:pPr>
              <w:divId w:val="1403335029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٢- </w:t>
            </w:r>
            <w:r w:rsidRPr="006A23AB" w:rsidR="00401265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ملكية المستثمر في الورقة المالية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   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د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  <w:tr w14:paraId="65849D10" w14:textId="77777777" w:rsidTr="006A23AB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</w:tcPr>
          <w:p w:rsidR="002A140D" w:rsidRPr="006A23AB" w:rsidP="001C1843" w14:paraId="3DC9AB73" w14:textId="0A02B668">
            <w:pPr>
              <w:divId w:val="1868374924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 w:rsidRPr="006A23AB" w:rsidR="001C1843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الفارق السعري</w:t>
            </w:r>
          </w:p>
        </w:tc>
        <w:tc>
          <w:tcPr>
            <w:tcW w:w="7434" w:type="dxa"/>
          </w:tcPr>
          <w:p w:rsidR="002A140D" w:rsidRPr="006A23AB" w:rsidP="00A4190A" w14:paraId="7CC3258D" w14:textId="24E215DA">
            <w:pPr>
              <w:divId w:val="934290659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٣- </w:t>
            </w:r>
            <w:r w:rsidRPr="006A23AB" w:rsidR="00A4190A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شراء شركة لشركة أخرى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  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  <w:tr w14:paraId="729B2669" w14:textId="77777777" w:rsidTr="006A23AB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</w:tcPr>
          <w:p w:rsidR="002A140D" w:rsidRPr="006A23AB" w:rsidP="008E623E" w14:paraId="2B8A5EFB" w14:textId="604F0D35">
            <w:pPr>
              <w:divId w:val="768622937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 w:rsidRPr="006A23AB" w:rsidR="008E623E">
              <w:rPr>
                <w:rFonts w:ascii=".SFArabic-Heavy" w:hAnsi=".SFArabic-Heav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الهامش</w:t>
            </w:r>
          </w:p>
        </w:tc>
        <w:tc>
          <w:tcPr>
            <w:tcW w:w="7434" w:type="dxa"/>
          </w:tcPr>
          <w:p w:rsidR="002A140D" w:rsidRPr="006A23AB" w:rsidP="00D727E8" w14:paraId="766A99CC" w14:textId="2D7C3480">
            <w:pPr>
              <w:divId w:val="650838913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٤- </w:t>
            </w:r>
            <w:r w:rsidRPr="006A23AB" w:rsidR="00D727E8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العلاقة التي تنشأ بين متغيرين ماليين مع مرور الوقت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   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هـ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  <w:tr w14:paraId="3791077E" w14:textId="77777777" w:rsidTr="006A23AB">
        <w:tblPrEx>
          <w:tblW w:w="10637" w:type="dxa"/>
          <w:tblLook w:val="04A0"/>
        </w:tblPrEx>
        <w:trPr>
          <w:trHeight w:val="428"/>
        </w:trPr>
        <w:tc>
          <w:tcPr>
            <w:tcW w:w="3203" w:type="dxa"/>
          </w:tcPr>
          <w:p w:rsidR="002A140D" w:rsidRPr="006A23AB" w:rsidP="00580B2A" w14:paraId="451D7B5C" w14:textId="18B2305F">
            <w:pPr>
              <w:divId w:val="178738909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هـ- </w:t>
            </w:r>
            <w:r w:rsidRPr="006A23AB" w:rsidR="00580B2A">
              <w:rPr>
                <w:rFonts w:ascii=".SFArabic-Heavy" w:hAnsi=".SFArabic-Heav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الارتباط</w:t>
            </w:r>
          </w:p>
        </w:tc>
        <w:tc>
          <w:tcPr>
            <w:tcW w:w="7434" w:type="dxa"/>
          </w:tcPr>
          <w:p w:rsidR="002A140D" w:rsidRPr="006A23AB" w:rsidP="001E7216" w14:paraId="171263F2" w14:textId="1496F559">
            <w:pPr>
              <w:divId w:val="399520934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٥- </w:t>
            </w:r>
            <w:r w:rsidRPr="006A23AB" w:rsidR="001E7216">
              <w:rPr>
                <w:rFonts w:ascii="UICTFontTextStyleBody" w:hAnsi="UICTFontTextStyleBody" w:eastAsiaTheme="minorEastAsia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يتخلى عنه الفرد عن طريق الاختيار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    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ب</w:t>
            </w:r>
            <w:r w:rsidRPr="006A23AB">
              <w:rPr>
                <w:rFonts w:ascii="Times New Roman" w:hAnsi="Times New Roman" w:eastAsiaTheme="minorEastAsia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)</w:t>
            </w:r>
          </w:p>
        </w:tc>
      </w:tr>
    </w:tbl>
    <w:p w:rsidR="002A140D" w14:paraId="2D575DE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A23AB" w:rsidRPr="006A23AB" w14:paraId="717D0E92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E576D" w:rsidRPr="006A23AB" w:rsidP="001E576D" w14:paraId="28EECC5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A23AB">
        <w:rPr>
          <w:rFonts w:ascii="Calibri" w:hAnsi="Calibri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السؤال الرابع / </w:t>
      </w:r>
      <w:r w:rsidRPr="006A23AB">
        <w:rPr>
          <w:rFonts w:ascii="Calibri" w:hAnsi="Calibri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تتداول إحدى الشركات حاليًّا بمعدل 200 ر.س. للسهم . وأعلنت الشركة عن ربح بقيمة 6 ر.س. للسهم.</w:t>
      </w:r>
    </w:p>
    <w:p w:rsidR="00D727E8" w:rsidRPr="006A23AB" w14:paraId="6BD2B767" w14:textId="6C230C96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A23AB">
        <w:rPr>
          <w:rFonts w:ascii="Calibri" w:hAnsi="Calibri" w:eastAsiaTheme="minorEastAsia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ما معدل عائد الربح على السهم؟</w:t>
      </w:r>
    </w:p>
    <w:p w:rsidR="00294A76" w:rsidRPr="006A23AB" w14:paraId="4DE247B5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F62B8" w:rsidRPr="006A23AB" w14:paraId="2B237D80" w14:textId="4B67F80E">
      <w:pPr>
        <w:bidi/>
        <w:spacing w:after="0" w:line="240" w:lineRule="auto"/>
        <w:rPr>
          <w:rFonts w:ascii="Calibri" w:eastAsia="Times New Roman" w:hAnsi="Calibri" w:cs="Arial"/>
          <w:kern w:val="2"/>
          <w:sz w:val="24"/>
          <w:szCs w:val="24"/>
          <w:lang w:val="en-GB" w:eastAsia="en-US" w:bidi="ar-SA"/>
          <w14:ligatures w14:val="standardContextual"/>
        </w:rPr>
      </w:pPr>
      <w:r w:rsidRPr="006A23A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</w:t>
      </w:r>
      <w:r w:rsidRPr="006A23AB" w:rsidR="00F94746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A23A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</w:t>
      </w:r>
      <w:r w:rsidRPr="006A23AB" w:rsidR="00F94746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توزيعات الأرباح لكل سهم</w:t>
      </w:r>
      <w:r w:rsidRPr="006A23AB" w:rsidR="001D6B29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</w:t>
      </w:r>
      <w:r w:rsidRPr="006A23AB" w:rsidR="005900BB">
        <w:rPr>
          <w:rFonts w:ascii="Calibri" w:hAnsi="Calibri" w:eastAsiaTheme="minorEastAsia" w:cstheme="minorBidi"/>
          <w:kern w:val="2"/>
          <w:sz w:val="24"/>
          <w:szCs w:val="24"/>
          <w:lang w:val="en-US" w:eastAsia="en-US" w:bidi="ar-SA"/>
          <w14:ligatures w14:val="standardContextual"/>
        </w:rPr>
        <w:t>6</w:t>
      </w:r>
    </w:p>
    <w:p w:rsidR="00294A76" w:rsidRPr="006A23AB" w14:paraId="167A23F8" w14:textId="32205015">
      <w:pPr>
        <w:bidi/>
        <w:spacing w:after="0" w:line="240" w:lineRule="auto"/>
        <w:rPr>
          <w:rFonts w:ascii="Calibri" w:eastAsia="Times New Roman" w:hAnsi="Calibri" w:cs="Arial"/>
          <w:kern w:val="2"/>
          <w:sz w:val="24"/>
          <w:szCs w:val="24"/>
          <w:lang w:val="en-GB" w:eastAsia="en-US" w:bidi="ar-SA"/>
          <w14:ligatures w14:val="standardContextual"/>
        </w:rPr>
      </w:pPr>
      <w:r w:rsidRPr="006A23A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معدل </w:t>
      </w:r>
      <w:r w:rsidRPr="006A23AB" w:rsidR="001F62B8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عائد الربح = —————————-</w:t>
      </w:r>
      <w:r w:rsidRPr="006A23AB" w:rsidR="001D6B29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A23AB" w:rsidR="00981CC5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=</w:t>
      </w:r>
      <w:r w:rsidRPr="006A23AB" w:rsidR="001D6B29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GB" w:eastAsia="en-US" w:bidi="ar-SA"/>
          <w14:ligatures w14:val="standardContextual"/>
        </w:rPr>
        <w:t xml:space="preserve"> ————</w:t>
      </w:r>
      <w:r w:rsidRPr="006A23AB" w:rsidR="00BF658A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GB" w:eastAsia="en-US" w:bidi="ar-SA"/>
          <w14:ligatures w14:val="standardContextual"/>
        </w:rPr>
        <w:t xml:space="preserve"> =</w:t>
      </w:r>
      <w:r w:rsidRPr="006A23AB" w:rsidR="00A36C76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GB" w:eastAsia="en-US" w:bidi="ar-SA"/>
          <w14:ligatures w14:val="standardContextual"/>
        </w:rPr>
        <w:t xml:space="preserve"> </w:t>
      </w:r>
      <w:r w:rsidRPr="006A23AB" w:rsidR="00A36C76">
        <w:rPr>
          <w:rFonts w:ascii="Calibri" w:hAnsi="Calibri" w:eastAsiaTheme="minorEastAsia" w:cstheme="minorBidi"/>
          <w:kern w:val="2"/>
          <w:sz w:val="24"/>
          <w:szCs w:val="24"/>
          <w:lang w:val="en-GB" w:eastAsia="en-US" w:bidi="ar-SA"/>
          <w14:ligatures w14:val="standardContextual"/>
        </w:rPr>
        <w:t xml:space="preserve">0.03 </w:t>
      </w:r>
      <w:r w:rsidRPr="006A23AB" w:rsidR="00A36C76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GB" w:eastAsia="en-US" w:bidi="ar-SA"/>
          <w14:ligatures w14:val="standardContextual"/>
        </w:rPr>
        <w:t xml:space="preserve"> = </w:t>
      </w:r>
      <w:r w:rsidRPr="006A23AB" w:rsidR="00A36C76">
        <w:rPr>
          <w:rFonts w:ascii="Calibri" w:hAnsi="Calibri" w:eastAsiaTheme="minorEastAsia" w:cstheme="minorBidi"/>
          <w:kern w:val="2"/>
          <w:sz w:val="24"/>
          <w:szCs w:val="24"/>
          <w:lang w:val="en-GB" w:eastAsia="en-US" w:bidi="ar-SA"/>
          <w14:ligatures w14:val="standardContextual"/>
        </w:rPr>
        <w:t>3%</w:t>
      </w:r>
    </w:p>
    <w:p w:rsidR="00F94746" w:rsidRPr="006A23AB" w14:paraId="7FE254EB" w14:textId="5EA7189C">
      <w:pPr>
        <w:bidi/>
        <w:spacing w:after="0" w:line="240" w:lineRule="auto"/>
        <w:rPr>
          <w:rFonts w:ascii="Calibri" w:eastAsia="Times New Roman" w:hAnsi="Calibri" w:cs="Arial"/>
          <w:kern w:val="2"/>
          <w:sz w:val="24"/>
          <w:szCs w:val="24"/>
          <w:lang w:val="en-GB" w:eastAsia="en-US" w:bidi="ar-SA"/>
          <w14:ligatures w14:val="standardContextual"/>
        </w:rPr>
      </w:pPr>
      <w:r w:rsidRPr="006A23A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</w:t>
      </w:r>
      <w:r w:rsidRPr="006A23AB" w:rsidR="00981CC5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</w:t>
      </w:r>
      <w:r w:rsidRPr="006A23A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</w:t>
      </w:r>
      <w:r w:rsidRPr="006A23AB" w:rsidR="00981CC5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ربحية السهم</w:t>
      </w:r>
      <w:r w:rsidRPr="006A23AB" w:rsidR="005900BB">
        <w:rPr>
          <w:rFonts w:ascii="Calibri" w:hAnsi="Calibri" w:eastAsiaTheme="minorEastAsia" w:cstheme="minorBidi"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 w:rsidRPr="006A23AB" w:rsidR="005900BB">
        <w:rPr>
          <w:rFonts w:ascii="Calibri" w:hAnsi="Calibri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</w:t>
      </w:r>
      <w:r w:rsidRPr="006A23AB" w:rsidR="005900BB">
        <w:rPr>
          <w:rFonts w:ascii="Calibri" w:hAnsi="Calibri" w:eastAsiaTheme="minorEastAsia" w:cstheme="minorBidi"/>
          <w:kern w:val="2"/>
          <w:sz w:val="24"/>
          <w:szCs w:val="24"/>
          <w:lang w:val="en-GB" w:eastAsia="en-US" w:bidi="ar-SA"/>
          <w14:ligatures w14:val="standardContextual"/>
        </w:rPr>
        <w:t>200</w:t>
      </w:r>
    </w:p>
    <w:sectPr w:rsidSect="00360BFE"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SFArabic-Heav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SF Arabic">
    <w:altName w:val="Cambria"/>
    <w:charset w:val="00"/>
    <w:family w:val="roman"/>
    <w:pitch w:val="default"/>
  </w:font>
  <w:font w:name=".SFArabic-Semibold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Apple Color Emoji U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6C5816"/>
    <w:multiLevelType w:val="hybridMultilevel"/>
    <w:tmpl w:val="78A60D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2A"/>
    <w:multiLevelType w:val="hybridMultilevel"/>
    <w:tmpl w:val="5E4ACF36"/>
    <w:lvl w:ilvl="0">
      <w:start w:val="8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B4B"/>
    <w:multiLevelType w:val="hybridMultilevel"/>
    <w:tmpl w:val="DBE2053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976"/>
    <w:multiLevelType w:val="hybridMultilevel"/>
    <w:tmpl w:val="E5C073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BF6"/>
    <w:multiLevelType w:val="hybridMultilevel"/>
    <w:tmpl w:val="32A080F4"/>
    <w:lvl w:ilvl="0">
      <w:start w:val="1"/>
      <w:numFmt w:val="arabicAlpha"/>
      <w:lvlText w:val="%1-"/>
      <w:lvlJc w:val="left"/>
      <w:pPr>
        <w:ind w:left="720" w:hanging="360"/>
      </w:pPr>
      <w:rPr>
        <w:rFonts w:ascii="Traditional Arabic" w:eastAsia="Calibri" w:hAnsi="Traditional Arabic" w:cs="Traditional Arabic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6A1"/>
    <w:multiLevelType w:val="hybridMultilevel"/>
    <w:tmpl w:val="49CCA44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3DF9"/>
    <w:multiLevelType w:val="hybridMultilevel"/>
    <w:tmpl w:val="8DB86BB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25AC"/>
    <w:multiLevelType w:val="hybridMultilevel"/>
    <w:tmpl w:val="9BD25702"/>
    <w:lvl w:ilvl="0">
      <w:start w:val="8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2B"/>
    <w:multiLevelType w:val="hybridMultilevel"/>
    <w:tmpl w:val="A2DEB198"/>
    <w:lvl w:ilvl="0">
      <w:start w:val="3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0497"/>
    <w:multiLevelType w:val="hybridMultilevel"/>
    <w:tmpl w:val="715E9C0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168AD"/>
    <w:multiLevelType w:val="hybridMultilevel"/>
    <w:tmpl w:val="5E30B0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5811"/>
    <w:multiLevelType w:val="hybridMultilevel"/>
    <w:tmpl w:val="5CC6A33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2D11"/>
    <w:multiLevelType w:val="hybridMultilevel"/>
    <w:tmpl w:val="DC30A70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8198D"/>
    <w:multiLevelType w:val="hybridMultilevel"/>
    <w:tmpl w:val="9920EF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F4212"/>
    <w:multiLevelType w:val="hybridMultilevel"/>
    <w:tmpl w:val="4C78143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1663"/>
    <w:multiLevelType w:val="hybridMultilevel"/>
    <w:tmpl w:val="652A90F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16820"/>
    <w:multiLevelType w:val="hybridMultilevel"/>
    <w:tmpl w:val="30F47A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128BC"/>
    <w:multiLevelType w:val="hybridMultilevel"/>
    <w:tmpl w:val="72FA61D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A30DE"/>
    <w:multiLevelType w:val="hybridMultilevel"/>
    <w:tmpl w:val="C5E0B9C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A171F"/>
    <w:multiLevelType w:val="hybridMultilevel"/>
    <w:tmpl w:val="EBDE451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84511"/>
    <w:multiLevelType w:val="hybridMultilevel"/>
    <w:tmpl w:val="34CE502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A387E"/>
    <w:multiLevelType w:val="hybridMultilevel"/>
    <w:tmpl w:val="0226DA3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72BAD"/>
    <w:multiLevelType w:val="hybridMultilevel"/>
    <w:tmpl w:val="4CACE678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56E63"/>
    <w:multiLevelType w:val="hybridMultilevel"/>
    <w:tmpl w:val="3514B1B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79DB"/>
    <w:multiLevelType w:val="hybridMultilevel"/>
    <w:tmpl w:val="9DC627D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66C3F"/>
    <w:multiLevelType w:val="hybridMultilevel"/>
    <w:tmpl w:val="A53C7A2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83D03"/>
    <w:multiLevelType w:val="hybridMultilevel"/>
    <w:tmpl w:val="70724618"/>
    <w:lvl w:ilvl="0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C6EA3"/>
    <w:multiLevelType w:val="hybridMultilevel"/>
    <w:tmpl w:val="A0A0AD30"/>
    <w:lvl w:ilvl="0">
      <w:start w:val="8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E388D"/>
    <w:multiLevelType w:val="hybridMultilevel"/>
    <w:tmpl w:val="5A0C03E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6FCA"/>
    <w:multiLevelType w:val="hybridMultilevel"/>
    <w:tmpl w:val="CD58561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678FE"/>
    <w:multiLevelType w:val="hybridMultilevel"/>
    <w:tmpl w:val="B4326CB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31D8D"/>
    <w:multiLevelType w:val="hybridMultilevel"/>
    <w:tmpl w:val="B2E0ADA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B4ABA"/>
    <w:multiLevelType w:val="hybridMultilevel"/>
    <w:tmpl w:val="8258EF5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2749E"/>
    <w:multiLevelType w:val="hybridMultilevel"/>
    <w:tmpl w:val="B44AF2D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21C7E"/>
    <w:multiLevelType w:val="hybridMultilevel"/>
    <w:tmpl w:val="C4E885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067CB"/>
    <w:multiLevelType w:val="hybridMultilevel"/>
    <w:tmpl w:val="5E36B09E"/>
    <w:lvl w:ilvl="0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42DA72F0"/>
    <w:multiLevelType w:val="hybridMultilevel"/>
    <w:tmpl w:val="E494807A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3327F"/>
    <w:multiLevelType w:val="hybridMultilevel"/>
    <w:tmpl w:val="8460E2E0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7266BE"/>
    <w:multiLevelType w:val="hybridMultilevel"/>
    <w:tmpl w:val="A6103F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A38A2"/>
    <w:multiLevelType w:val="hybridMultilevel"/>
    <w:tmpl w:val="ECF6190E"/>
    <w:lvl w:ilvl="0">
      <w:start w:val="8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F3219"/>
    <w:multiLevelType w:val="hybridMultilevel"/>
    <w:tmpl w:val="F1F25F18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7617A"/>
    <w:multiLevelType w:val="hybridMultilevel"/>
    <w:tmpl w:val="3EE2E6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F4AF6"/>
    <w:multiLevelType w:val="hybridMultilevel"/>
    <w:tmpl w:val="CFFA55E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BB76DD"/>
    <w:multiLevelType w:val="hybridMultilevel"/>
    <w:tmpl w:val="EA5C5F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4D4373"/>
    <w:multiLevelType w:val="hybridMultilevel"/>
    <w:tmpl w:val="508C85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A0BA5"/>
    <w:multiLevelType w:val="hybridMultilevel"/>
    <w:tmpl w:val="CB38C58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552FC"/>
    <w:multiLevelType w:val="hybridMultilevel"/>
    <w:tmpl w:val="127A303C"/>
    <w:lvl w:ilvl="0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662366F"/>
    <w:multiLevelType w:val="hybridMultilevel"/>
    <w:tmpl w:val="B296D61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510770"/>
    <w:multiLevelType w:val="hybridMultilevel"/>
    <w:tmpl w:val="5F5A76B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CC23E8"/>
    <w:multiLevelType w:val="hybridMultilevel"/>
    <w:tmpl w:val="999EEA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DB6848"/>
    <w:multiLevelType w:val="hybridMultilevel"/>
    <w:tmpl w:val="67D49AA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00E95"/>
    <w:multiLevelType w:val="hybridMultilevel"/>
    <w:tmpl w:val="644628C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F418F"/>
    <w:multiLevelType w:val="hybridMultilevel"/>
    <w:tmpl w:val="8EB8CAFA"/>
    <w:lvl w:ilvl="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3E7B20"/>
    <w:multiLevelType w:val="hybridMultilevel"/>
    <w:tmpl w:val="9A7AB026"/>
    <w:lvl w:ilvl="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E00F4D"/>
    <w:multiLevelType w:val="hybridMultilevel"/>
    <w:tmpl w:val="0C0ECA6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27943"/>
    <w:multiLevelType w:val="hybridMultilevel"/>
    <w:tmpl w:val="810668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56402"/>
    <w:multiLevelType w:val="hybridMultilevel"/>
    <w:tmpl w:val="6966FA9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F201B"/>
    <w:multiLevelType w:val="hybridMultilevel"/>
    <w:tmpl w:val="4FBC790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111F6"/>
    <w:multiLevelType w:val="hybridMultilevel"/>
    <w:tmpl w:val="12B85A4E"/>
    <w:lvl w:ilvl="0">
      <w:start w:val="5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A5C274E"/>
    <w:multiLevelType w:val="hybridMultilevel"/>
    <w:tmpl w:val="D124E28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5F57E7"/>
    <w:multiLevelType w:val="hybridMultilevel"/>
    <w:tmpl w:val="8F96F10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E80325"/>
    <w:multiLevelType w:val="hybridMultilevel"/>
    <w:tmpl w:val="B344EFD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E7132"/>
    <w:multiLevelType w:val="hybridMultilevel"/>
    <w:tmpl w:val="6374DD1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725659"/>
    <w:multiLevelType w:val="hybridMultilevel"/>
    <w:tmpl w:val="1B4C919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964894"/>
    <w:multiLevelType w:val="hybridMultilevel"/>
    <w:tmpl w:val="A0FC51CE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74BA0"/>
    <w:multiLevelType w:val="hybridMultilevel"/>
    <w:tmpl w:val="BDF29D46"/>
    <w:lvl w:ilvl="0">
      <w:start w:val="1"/>
      <w:numFmt w:val="arabicAlpha"/>
      <w:lvlText w:val="%1-"/>
      <w:lvlJc w:val="left"/>
      <w:pPr>
        <w:ind w:left="786" w:hanging="360"/>
      </w:pPr>
      <w:rPr>
        <w:rFonts w:ascii="Traditional Arabic" w:eastAsia="Calibri" w:hAnsi="Traditional Arabic" w:cs="Traditional Arabic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5DB2EC7"/>
    <w:multiLevelType w:val="hybridMultilevel"/>
    <w:tmpl w:val="490474C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020D89"/>
    <w:multiLevelType w:val="hybridMultilevel"/>
    <w:tmpl w:val="E408C942"/>
    <w:lvl w:ilvl="0">
      <w:start w:val="5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905479"/>
    <w:multiLevelType w:val="hybridMultilevel"/>
    <w:tmpl w:val="061EFD4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35040B"/>
    <w:multiLevelType w:val="hybridMultilevel"/>
    <w:tmpl w:val="4A449AD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C713B"/>
    <w:multiLevelType w:val="hybridMultilevel"/>
    <w:tmpl w:val="54D28734"/>
    <w:lvl w:ilvl="0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7481116">
    <w:abstractNumId w:val="4"/>
  </w:num>
  <w:num w:numId="2" w16cid:durableId="1174762218">
    <w:abstractNumId w:val="32"/>
  </w:num>
  <w:num w:numId="3" w16cid:durableId="976180442">
    <w:abstractNumId w:val="52"/>
  </w:num>
  <w:num w:numId="4" w16cid:durableId="1770734572">
    <w:abstractNumId w:val="1"/>
  </w:num>
  <w:num w:numId="5" w16cid:durableId="112529396">
    <w:abstractNumId w:val="54"/>
  </w:num>
  <w:num w:numId="6" w16cid:durableId="986204453">
    <w:abstractNumId w:val="5"/>
  </w:num>
  <w:num w:numId="7" w16cid:durableId="1702122887">
    <w:abstractNumId w:val="38"/>
  </w:num>
  <w:num w:numId="8" w16cid:durableId="1824930210">
    <w:abstractNumId w:val="40"/>
  </w:num>
  <w:num w:numId="9" w16cid:durableId="1125154122">
    <w:abstractNumId w:val="39"/>
  </w:num>
  <w:num w:numId="10" w16cid:durableId="1611400561">
    <w:abstractNumId w:val="43"/>
  </w:num>
  <w:num w:numId="11" w16cid:durableId="2034987440">
    <w:abstractNumId w:val="59"/>
  </w:num>
  <w:num w:numId="12" w16cid:durableId="1345594770">
    <w:abstractNumId w:val="42"/>
  </w:num>
  <w:num w:numId="13" w16cid:durableId="162088770">
    <w:abstractNumId w:val="64"/>
  </w:num>
  <w:num w:numId="14" w16cid:durableId="1670983220">
    <w:abstractNumId w:val="55"/>
  </w:num>
  <w:num w:numId="15" w16cid:durableId="968972088">
    <w:abstractNumId w:val="20"/>
  </w:num>
  <w:num w:numId="16" w16cid:durableId="1069812434">
    <w:abstractNumId w:val="14"/>
  </w:num>
  <w:num w:numId="17" w16cid:durableId="953172957">
    <w:abstractNumId w:val="51"/>
  </w:num>
  <w:num w:numId="18" w16cid:durableId="1176308699">
    <w:abstractNumId w:val="34"/>
  </w:num>
  <w:num w:numId="19" w16cid:durableId="17391820">
    <w:abstractNumId w:val="67"/>
  </w:num>
  <w:num w:numId="20" w16cid:durableId="997685165">
    <w:abstractNumId w:val="12"/>
  </w:num>
  <w:num w:numId="21" w16cid:durableId="92408271">
    <w:abstractNumId w:val="22"/>
  </w:num>
  <w:num w:numId="22" w16cid:durableId="2108844258">
    <w:abstractNumId w:val="10"/>
  </w:num>
  <w:num w:numId="23" w16cid:durableId="1853757611">
    <w:abstractNumId w:val="26"/>
  </w:num>
  <w:num w:numId="24" w16cid:durableId="2114084847">
    <w:abstractNumId w:val="65"/>
  </w:num>
  <w:num w:numId="25" w16cid:durableId="481822164">
    <w:abstractNumId w:val="63"/>
  </w:num>
  <w:num w:numId="26" w16cid:durableId="1373532871">
    <w:abstractNumId w:val="19"/>
  </w:num>
  <w:num w:numId="27" w16cid:durableId="2087610548">
    <w:abstractNumId w:val="33"/>
  </w:num>
  <w:num w:numId="28" w16cid:durableId="2115973400">
    <w:abstractNumId w:val="69"/>
  </w:num>
  <w:num w:numId="29" w16cid:durableId="757099381">
    <w:abstractNumId w:val="36"/>
  </w:num>
  <w:num w:numId="30" w16cid:durableId="1147283384">
    <w:abstractNumId w:val="23"/>
  </w:num>
  <w:num w:numId="31" w16cid:durableId="2001276362">
    <w:abstractNumId w:val="30"/>
  </w:num>
  <w:num w:numId="32" w16cid:durableId="935133635">
    <w:abstractNumId w:val="68"/>
  </w:num>
  <w:num w:numId="33" w16cid:durableId="1118911761">
    <w:abstractNumId w:val="15"/>
  </w:num>
  <w:num w:numId="34" w16cid:durableId="1819179291">
    <w:abstractNumId w:val="3"/>
  </w:num>
  <w:num w:numId="35" w16cid:durableId="1489133003">
    <w:abstractNumId w:val="47"/>
  </w:num>
  <w:num w:numId="36" w16cid:durableId="1863011443">
    <w:abstractNumId w:val="0"/>
  </w:num>
  <w:num w:numId="37" w16cid:durableId="399210248">
    <w:abstractNumId w:val="37"/>
  </w:num>
  <w:num w:numId="38" w16cid:durableId="995692237">
    <w:abstractNumId w:val="16"/>
  </w:num>
  <w:num w:numId="39" w16cid:durableId="63840590">
    <w:abstractNumId w:val="66"/>
  </w:num>
  <w:num w:numId="40" w16cid:durableId="1859657830">
    <w:abstractNumId w:val="48"/>
  </w:num>
  <w:num w:numId="41" w16cid:durableId="303631997">
    <w:abstractNumId w:val="18"/>
  </w:num>
  <w:num w:numId="42" w16cid:durableId="1943217339">
    <w:abstractNumId w:val="53"/>
  </w:num>
  <w:num w:numId="43" w16cid:durableId="1687362688">
    <w:abstractNumId w:val="13"/>
  </w:num>
  <w:num w:numId="44" w16cid:durableId="210922384">
    <w:abstractNumId w:val="62"/>
  </w:num>
  <w:num w:numId="45" w16cid:durableId="1332567087">
    <w:abstractNumId w:val="27"/>
  </w:num>
  <w:num w:numId="46" w16cid:durableId="877820047">
    <w:abstractNumId w:val="44"/>
  </w:num>
  <w:num w:numId="47" w16cid:durableId="1343819755">
    <w:abstractNumId w:val="60"/>
  </w:num>
  <w:num w:numId="48" w16cid:durableId="1462189732">
    <w:abstractNumId w:val="7"/>
  </w:num>
  <w:num w:numId="49" w16cid:durableId="1376202509">
    <w:abstractNumId w:val="24"/>
  </w:num>
  <w:num w:numId="50" w16cid:durableId="795686955">
    <w:abstractNumId w:val="57"/>
  </w:num>
  <w:num w:numId="51" w16cid:durableId="292178658">
    <w:abstractNumId w:val="35"/>
  </w:num>
  <w:num w:numId="52" w16cid:durableId="336270848">
    <w:abstractNumId w:val="21"/>
  </w:num>
  <w:num w:numId="53" w16cid:durableId="1114860270">
    <w:abstractNumId w:val="61"/>
  </w:num>
  <w:num w:numId="54" w16cid:durableId="156003334">
    <w:abstractNumId w:val="45"/>
  </w:num>
  <w:num w:numId="55" w16cid:durableId="1950507870">
    <w:abstractNumId w:val="29"/>
  </w:num>
  <w:num w:numId="56" w16cid:durableId="1637832790">
    <w:abstractNumId w:val="31"/>
  </w:num>
  <w:num w:numId="57" w16cid:durableId="466826494">
    <w:abstractNumId w:val="28"/>
  </w:num>
  <w:num w:numId="58" w16cid:durableId="583563354">
    <w:abstractNumId w:val="9"/>
  </w:num>
  <w:num w:numId="59" w16cid:durableId="1413162696">
    <w:abstractNumId w:val="2"/>
  </w:num>
  <w:num w:numId="60" w16cid:durableId="1892762227">
    <w:abstractNumId w:val="17"/>
  </w:num>
  <w:num w:numId="61" w16cid:durableId="1775663288">
    <w:abstractNumId w:val="25"/>
  </w:num>
  <w:num w:numId="62" w16cid:durableId="15889303">
    <w:abstractNumId w:val="46"/>
  </w:num>
  <w:num w:numId="63" w16cid:durableId="733435725">
    <w:abstractNumId w:val="70"/>
  </w:num>
  <w:num w:numId="64" w16cid:durableId="1952933444">
    <w:abstractNumId w:val="11"/>
  </w:num>
  <w:num w:numId="65" w16cid:durableId="70276863">
    <w:abstractNumId w:val="6"/>
  </w:num>
  <w:num w:numId="66" w16cid:durableId="1301225345">
    <w:abstractNumId w:val="58"/>
  </w:num>
  <w:num w:numId="67" w16cid:durableId="1173108590">
    <w:abstractNumId w:val="50"/>
  </w:num>
  <w:num w:numId="68" w16cid:durableId="859507764">
    <w:abstractNumId w:val="56"/>
  </w:num>
  <w:num w:numId="69" w16cid:durableId="1528787269">
    <w:abstractNumId w:val="49"/>
  </w:num>
  <w:num w:numId="70" w16cid:durableId="1155881623">
    <w:abstractNumId w:val="41"/>
  </w:num>
  <w:num w:numId="71" w16cid:durableId="200752428">
    <w:abstractNumId w:va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C"/>
    <w:rsid w:val="0000650B"/>
    <w:rsid w:val="000074E6"/>
    <w:rsid w:val="00012C00"/>
    <w:rsid w:val="00032EB3"/>
    <w:rsid w:val="0003706C"/>
    <w:rsid w:val="0004444A"/>
    <w:rsid w:val="00047C21"/>
    <w:rsid w:val="000542AB"/>
    <w:rsid w:val="00067CF7"/>
    <w:rsid w:val="000732DD"/>
    <w:rsid w:val="00087F88"/>
    <w:rsid w:val="000A7D88"/>
    <w:rsid w:val="000C0204"/>
    <w:rsid w:val="000C42A4"/>
    <w:rsid w:val="000C78B5"/>
    <w:rsid w:val="000D614A"/>
    <w:rsid w:val="000E1B16"/>
    <w:rsid w:val="000E29C1"/>
    <w:rsid w:val="000F5B23"/>
    <w:rsid w:val="0010674A"/>
    <w:rsid w:val="00132814"/>
    <w:rsid w:val="00134618"/>
    <w:rsid w:val="00136CBD"/>
    <w:rsid w:val="00151184"/>
    <w:rsid w:val="0016669D"/>
    <w:rsid w:val="0017196E"/>
    <w:rsid w:val="00180A58"/>
    <w:rsid w:val="001816D7"/>
    <w:rsid w:val="00191652"/>
    <w:rsid w:val="001917EF"/>
    <w:rsid w:val="00191E68"/>
    <w:rsid w:val="00193BAA"/>
    <w:rsid w:val="001A54D0"/>
    <w:rsid w:val="001C1843"/>
    <w:rsid w:val="001D003B"/>
    <w:rsid w:val="001D6B29"/>
    <w:rsid w:val="001D7428"/>
    <w:rsid w:val="001E1896"/>
    <w:rsid w:val="001E576D"/>
    <w:rsid w:val="001E7216"/>
    <w:rsid w:val="001F0E2D"/>
    <w:rsid w:val="001F62B8"/>
    <w:rsid w:val="00203C5A"/>
    <w:rsid w:val="00214A50"/>
    <w:rsid w:val="00221DAA"/>
    <w:rsid w:val="00221EA6"/>
    <w:rsid w:val="002237C6"/>
    <w:rsid w:val="00226D50"/>
    <w:rsid w:val="002277E9"/>
    <w:rsid w:val="002506B4"/>
    <w:rsid w:val="00252079"/>
    <w:rsid w:val="0025783C"/>
    <w:rsid w:val="00270486"/>
    <w:rsid w:val="00272F51"/>
    <w:rsid w:val="00275CED"/>
    <w:rsid w:val="002870B0"/>
    <w:rsid w:val="00293FBC"/>
    <w:rsid w:val="00294A76"/>
    <w:rsid w:val="00295F65"/>
    <w:rsid w:val="00297831"/>
    <w:rsid w:val="002A140D"/>
    <w:rsid w:val="002A38C8"/>
    <w:rsid w:val="002A58C6"/>
    <w:rsid w:val="002B499D"/>
    <w:rsid w:val="002B5E2E"/>
    <w:rsid w:val="002D5996"/>
    <w:rsid w:val="002D640D"/>
    <w:rsid w:val="002E0DD7"/>
    <w:rsid w:val="002E25A6"/>
    <w:rsid w:val="002F38B1"/>
    <w:rsid w:val="00302A72"/>
    <w:rsid w:val="003079F9"/>
    <w:rsid w:val="003262B7"/>
    <w:rsid w:val="00332A97"/>
    <w:rsid w:val="003350C5"/>
    <w:rsid w:val="003363BB"/>
    <w:rsid w:val="00343158"/>
    <w:rsid w:val="00353EA7"/>
    <w:rsid w:val="00354AA0"/>
    <w:rsid w:val="00360BFE"/>
    <w:rsid w:val="00383BE7"/>
    <w:rsid w:val="003867A8"/>
    <w:rsid w:val="00386E74"/>
    <w:rsid w:val="003A3C86"/>
    <w:rsid w:val="003B2D26"/>
    <w:rsid w:val="003B31E4"/>
    <w:rsid w:val="003B732D"/>
    <w:rsid w:val="003D53C3"/>
    <w:rsid w:val="003E2E4C"/>
    <w:rsid w:val="003E5830"/>
    <w:rsid w:val="003F1BBA"/>
    <w:rsid w:val="003F469A"/>
    <w:rsid w:val="00401265"/>
    <w:rsid w:val="00413456"/>
    <w:rsid w:val="00417B71"/>
    <w:rsid w:val="00423B53"/>
    <w:rsid w:val="00434308"/>
    <w:rsid w:val="00441D39"/>
    <w:rsid w:val="00453830"/>
    <w:rsid w:val="00455459"/>
    <w:rsid w:val="0045551A"/>
    <w:rsid w:val="004807FE"/>
    <w:rsid w:val="00492579"/>
    <w:rsid w:val="004967AF"/>
    <w:rsid w:val="004976F0"/>
    <w:rsid w:val="004A1016"/>
    <w:rsid w:val="004A739C"/>
    <w:rsid w:val="004B68C2"/>
    <w:rsid w:val="004B7109"/>
    <w:rsid w:val="004B7568"/>
    <w:rsid w:val="004B7B38"/>
    <w:rsid w:val="004C289A"/>
    <w:rsid w:val="004D346C"/>
    <w:rsid w:val="004D3E48"/>
    <w:rsid w:val="004D7862"/>
    <w:rsid w:val="004E0862"/>
    <w:rsid w:val="004E3256"/>
    <w:rsid w:val="004E3875"/>
    <w:rsid w:val="004E4225"/>
    <w:rsid w:val="004F0E0C"/>
    <w:rsid w:val="00503006"/>
    <w:rsid w:val="00503D7D"/>
    <w:rsid w:val="00544D41"/>
    <w:rsid w:val="005450CB"/>
    <w:rsid w:val="0056270D"/>
    <w:rsid w:val="00580B2A"/>
    <w:rsid w:val="005900BB"/>
    <w:rsid w:val="00593BFE"/>
    <w:rsid w:val="005A426E"/>
    <w:rsid w:val="005B70FB"/>
    <w:rsid w:val="005C1505"/>
    <w:rsid w:val="005E65B4"/>
    <w:rsid w:val="005F2833"/>
    <w:rsid w:val="00600272"/>
    <w:rsid w:val="00617D34"/>
    <w:rsid w:val="00640B80"/>
    <w:rsid w:val="0064103F"/>
    <w:rsid w:val="00646530"/>
    <w:rsid w:val="00661312"/>
    <w:rsid w:val="00684308"/>
    <w:rsid w:val="00684759"/>
    <w:rsid w:val="00687BB5"/>
    <w:rsid w:val="006A23AB"/>
    <w:rsid w:val="006B6F96"/>
    <w:rsid w:val="006C5674"/>
    <w:rsid w:val="006D5717"/>
    <w:rsid w:val="006D7710"/>
    <w:rsid w:val="006E23B4"/>
    <w:rsid w:val="006E5D76"/>
    <w:rsid w:val="006F6E0F"/>
    <w:rsid w:val="00704E84"/>
    <w:rsid w:val="007102C6"/>
    <w:rsid w:val="00726850"/>
    <w:rsid w:val="0073155A"/>
    <w:rsid w:val="00737F02"/>
    <w:rsid w:val="00747664"/>
    <w:rsid w:val="00752D6A"/>
    <w:rsid w:val="007530BD"/>
    <w:rsid w:val="00764B76"/>
    <w:rsid w:val="007667E5"/>
    <w:rsid w:val="0077206E"/>
    <w:rsid w:val="0077667A"/>
    <w:rsid w:val="007804C1"/>
    <w:rsid w:val="00790EF4"/>
    <w:rsid w:val="00793DDD"/>
    <w:rsid w:val="00796B83"/>
    <w:rsid w:val="007A7C07"/>
    <w:rsid w:val="007B0295"/>
    <w:rsid w:val="007B6B0C"/>
    <w:rsid w:val="007C1938"/>
    <w:rsid w:val="007C6E01"/>
    <w:rsid w:val="007D1EB1"/>
    <w:rsid w:val="007D535B"/>
    <w:rsid w:val="00801A69"/>
    <w:rsid w:val="0080278F"/>
    <w:rsid w:val="00811945"/>
    <w:rsid w:val="00820716"/>
    <w:rsid w:val="0083393F"/>
    <w:rsid w:val="00842C21"/>
    <w:rsid w:val="008545BE"/>
    <w:rsid w:val="0086042D"/>
    <w:rsid w:val="00865C6C"/>
    <w:rsid w:val="00873E17"/>
    <w:rsid w:val="00875053"/>
    <w:rsid w:val="00877BD0"/>
    <w:rsid w:val="00877CF2"/>
    <w:rsid w:val="0088588A"/>
    <w:rsid w:val="00887C01"/>
    <w:rsid w:val="00887FBC"/>
    <w:rsid w:val="00892031"/>
    <w:rsid w:val="00894C49"/>
    <w:rsid w:val="008A7B27"/>
    <w:rsid w:val="008B7849"/>
    <w:rsid w:val="008C29D1"/>
    <w:rsid w:val="008E3390"/>
    <w:rsid w:val="008E364C"/>
    <w:rsid w:val="008E3E76"/>
    <w:rsid w:val="008E623E"/>
    <w:rsid w:val="008F0EE0"/>
    <w:rsid w:val="009074E2"/>
    <w:rsid w:val="00930856"/>
    <w:rsid w:val="00931598"/>
    <w:rsid w:val="009522D4"/>
    <w:rsid w:val="00970BBA"/>
    <w:rsid w:val="00976EC7"/>
    <w:rsid w:val="00981CC5"/>
    <w:rsid w:val="00997344"/>
    <w:rsid w:val="009974BA"/>
    <w:rsid w:val="009A0023"/>
    <w:rsid w:val="009B1CF9"/>
    <w:rsid w:val="009B2CB7"/>
    <w:rsid w:val="009C3F9C"/>
    <w:rsid w:val="009C5D40"/>
    <w:rsid w:val="009C72F1"/>
    <w:rsid w:val="009D4023"/>
    <w:rsid w:val="009D5231"/>
    <w:rsid w:val="009E0906"/>
    <w:rsid w:val="009E0A6B"/>
    <w:rsid w:val="009E54E2"/>
    <w:rsid w:val="009F0631"/>
    <w:rsid w:val="009F5522"/>
    <w:rsid w:val="00A02605"/>
    <w:rsid w:val="00A04F84"/>
    <w:rsid w:val="00A05C2F"/>
    <w:rsid w:val="00A24DB9"/>
    <w:rsid w:val="00A31FF0"/>
    <w:rsid w:val="00A327AA"/>
    <w:rsid w:val="00A36C76"/>
    <w:rsid w:val="00A4190A"/>
    <w:rsid w:val="00A529D4"/>
    <w:rsid w:val="00A556A1"/>
    <w:rsid w:val="00A567F9"/>
    <w:rsid w:val="00A84089"/>
    <w:rsid w:val="00A87AA9"/>
    <w:rsid w:val="00A91133"/>
    <w:rsid w:val="00A94D04"/>
    <w:rsid w:val="00AB01C5"/>
    <w:rsid w:val="00AB4DE7"/>
    <w:rsid w:val="00AD5358"/>
    <w:rsid w:val="00AE7C93"/>
    <w:rsid w:val="00AF2838"/>
    <w:rsid w:val="00AF4E0A"/>
    <w:rsid w:val="00B04169"/>
    <w:rsid w:val="00B24694"/>
    <w:rsid w:val="00B368C0"/>
    <w:rsid w:val="00B4342B"/>
    <w:rsid w:val="00B51807"/>
    <w:rsid w:val="00B52F53"/>
    <w:rsid w:val="00B620E3"/>
    <w:rsid w:val="00B77E1F"/>
    <w:rsid w:val="00B8439C"/>
    <w:rsid w:val="00B852DB"/>
    <w:rsid w:val="00B97267"/>
    <w:rsid w:val="00B9762E"/>
    <w:rsid w:val="00BA75FF"/>
    <w:rsid w:val="00BB61D6"/>
    <w:rsid w:val="00BF658A"/>
    <w:rsid w:val="00C04F64"/>
    <w:rsid w:val="00C1094F"/>
    <w:rsid w:val="00C1410B"/>
    <w:rsid w:val="00C26B0C"/>
    <w:rsid w:val="00C33851"/>
    <w:rsid w:val="00C35B6E"/>
    <w:rsid w:val="00C40A29"/>
    <w:rsid w:val="00C44BAD"/>
    <w:rsid w:val="00C50F1C"/>
    <w:rsid w:val="00C571AD"/>
    <w:rsid w:val="00C709EB"/>
    <w:rsid w:val="00C7237F"/>
    <w:rsid w:val="00C77BA8"/>
    <w:rsid w:val="00C85DD1"/>
    <w:rsid w:val="00C866EA"/>
    <w:rsid w:val="00C919D7"/>
    <w:rsid w:val="00CB5F2A"/>
    <w:rsid w:val="00CD4D0C"/>
    <w:rsid w:val="00CD60B5"/>
    <w:rsid w:val="00CF30A5"/>
    <w:rsid w:val="00D002B1"/>
    <w:rsid w:val="00D00A56"/>
    <w:rsid w:val="00D02489"/>
    <w:rsid w:val="00D03D94"/>
    <w:rsid w:val="00D21E40"/>
    <w:rsid w:val="00D26C38"/>
    <w:rsid w:val="00D37057"/>
    <w:rsid w:val="00D46197"/>
    <w:rsid w:val="00D727E8"/>
    <w:rsid w:val="00D81738"/>
    <w:rsid w:val="00D81A71"/>
    <w:rsid w:val="00DB0CE3"/>
    <w:rsid w:val="00DB5646"/>
    <w:rsid w:val="00DC5598"/>
    <w:rsid w:val="00DD7C2A"/>
    <w:rsid w:val="00DE30AF"/>
    <w:rsid w:val="00DF1B1B"/>
    <w:rsid w:val="00DF3CAC"/>
    <w:rsid w:val="00DF6503"/>
    <w:rsid w:val="00E00CA5"/>
    <w:rsid w:val="00E0196B"/>
    <w:rsid w:val="00E02E7B"/>
    <w:rsid w:val="00E17412"/>
    <w:rsid w:val="00E20FF0"/>
    <w:rsid w:val="00E331BC"/>
    <w:rsid w:val="00E43906"/>
    <w:rsid w:val="00E5749E"/>
    <w:rsid w:val="00E72AD3"/>
    <w:rsid w:val="00E77AA5"/>
    <w:rsid w:val="00E905C2"/>
    <w:rsid w:val="00E92E2B"/>
    <w:rsid w:val="00EB1D21"/>
    <w:rsid w:val="00EC1249"/>
    <w:rsid w:val="00ED65BB"/>
    <w:rsid w:val="00EF755E"/>
    <w:rsid w:val="00F02351"/>
    <w:rsid w:val="00F0477C"/>
    <w:rsid w:val="00F06983"/>
    <w:rsid w:val="00F14766"/>
    <w:rsid w:val="00F178C7"/>
    <w:rsid w:val="00F34E92"/>
    <w:rsid w:val="00F61173"/>
    <w:rsid w:val="00F70408"/>
    <w:rsid w:val="00F824B2"/>
    <w:rsid w:val="00F94746"/>
    <w:rsid w:val="00FA11F1"/>
    <w:rsid w:val="00FA1E99"/>
    <w:rsid w:val="00FB0704"/>
    <w:rsid w:val="00FB3F48"/>
    <w:rsid w:val="00FC09EF"/>
    <w:rsid w:val="00FC27D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CCE9AD"/>
  <w15:chartTrackingRefBased/>
  <w15:docId w15:val="{DF94BBB6-616D-B04B-90F1-4E8FB30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E4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2B4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MCS Jeddah S_U normal."/>
      <w:color w:val="800000"/>
      <w:sz w:val="20"/>
      <w:szCs w:val="32"/>
      <w:lang w:eastAsia="ar-SA"/>
    </w:rPr>
  </w:style>
  <w:style w:type="table" w:styleId="TableGrid">
    <w:name w:val="Table Grid"/>
    <w:basedOn w:val="TableNormal"/>
    <w:rsid w:val="0029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TableNormal"/>
    <w:next w:val="TableGrid"/>
    <w:uiPriority w:val="59"/>
    <w:rsid w:val="004B7B38"/>
    <w:rPr>
      <w:rFonts w:ascii="Times New Roman" w:eastAsia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B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BA75FF"/>
    <w:rPr>
      <w:rFonts w:ascii="Tahoma" w:hAnsi="Tahoma" w:cs="Tahoma"/>
      <w:sz w:val="16"/>
      <w:szCs w:val="16"/>
    </w:rPr>
  </w:style>
  <w:style w:type="paragraph" w:customStyle="1" w:styleId="a">
    <w:name w:val=" سرد الفقرات"/>
    <w:basedOn w:val="Normal"/>
    <w:uiPriority w:val="34"/>
    <w:qFormat/>
    <w:rsid w:val="000E1B16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a0">
    <w:name w:val="رأس صفحة"/>
    <w:basedOn w:val="Normal"/>
    <w:link w:val="Char0"/>
    <w:uiPriority w:val="99"/>
    <w:semiHidden/>
    <w:unhideWhenUsed/>
    <w:rsid w:val="000E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DefaultParagraphFont"/>
    <w:link w:val="a0"/>
    <w:uiPriority w:val="99"/>
    <w:semiHidden/>
    <w:rsid w:val="000E1B16"/>
  </w:style>
  <w:style w:type="paragraph" w:customStyle="1" w:styleId="a1">
    <w:name w:val="تذييل صفحة"/>
    <w:basedOn w:val="Normal"/>
    <w:link w:val="Char1"/>
    <w:uiPriority w:val="99"/>
    <w:semiHidden/>
    <w:unhideWhenUsed/>
    <w:rsid w:val="000E1B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DefaultParagraphFont"/>
    <w:link w:val="a1"/>
    <w:uiPriority w:val="99"/>
    <w:semiHidden/>
    <w:rsid w:val="000E1B16"/>
  </w:style>
  <w:style w:type="paragraph" w:styleId="BodyText">
    <w:name w:val="Body Text"/>
    <w:basedOn w:val="Normal"/>
    <w:link w:val="Char2"/>
    <w:rsid w:val="00710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Char"/>
    <w:link w:val="BodyText"/>
    <w:rsid w:val="007102C6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link w:val="1"/>
    <w:rsid w:val="002B499D"/>
    <w:rPr>
      <w:rFonts w:ascii="Times New Roman" w:eastAsia="Times New Roman" w:hAnsi="Times New Roman" w:cs="MCS Jeddah S_U normal."/>
      <w:color w:val="800000"/>
      <w:szCs w:val="32"/>
      <w:lang w:eastAsia="ar-SA"/>
    </w:rPr>
  </w:style>
  <w:style w:type="character" w:customStyle="1" w:styleId="s2">
    <w:name w:val="s2"/>
    <w:basedOn w:val="DefaultParagraphFont"/>
    <w:rsid w:val="008C29D1"/>
    <w:rPr>
      <w:rFonts w:ascii="UICTFontTextStyleBody" w:hAnsi="UICTFontTextStyleBody"/>
      <w:b w:val="0"/>
      <w:bCs w:val="0"/>
      <w:i w:val="0"/>
      <w:iCs w:val="0"/>
      <w:sz w:val="21"/>
      <w:szCs w:val="21"/>
    </w:rPr>
  </w:style>
  <w:style w:type="table" w:customStyle="1" w:styleId="2">
    <w:name w:val="شبكة جدول2"/>
    <w:basedOn w:val="TableNormal"/>
    <w:next w:val="TableGrid0"/>
    <w:uiPriority w:val="39"/>
    <w:rsid w:val="00360BF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360BFE"/>
    <w:rPr>
      <w:rFonts w:eastAsia="Times New Roman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C29D1"/>
    <w:pPr>
      <w:bidi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1">
    <w:name w:val="s1"/>
    <w:basedOn w:val="DefaultParagraphFont"/>
    <w:rsid w:val="008C29D1"/>
    <w:rPr>
      <w:rFonts w:ascii=".SFArabic-Heavy" w:hAnsi=".SFArabic-Heavy"/>
      <w:b/>
      <w:bCs/>
      <w:i w:val="0"/>
      <w:iCs w:val="0"/>
      <w:sz w:val="21"/>
      <w:szCs w:val="21"/>
    </w:rPr>
  </w:style>
  <w:style w:type="paragraph" w:customStyle="1" w:styleId="p2">
    <w:name w:val="p2"/>
    <w:basedOn w:val="Normal"/>
    <w:rsid w:val="00226D50"/>
    <w:pPr>
      <w:bidi w:val="0"/>
      <w:spacing w:after="0" w:line="240" w:lineRule="auto"/>
    </w:pPr>
    <w:rPr>
      <w:rFonts w:ascii=".SF Arabic" w:eastAsia="Times New Roman" w:hAnsi=".SF Arabic" w:cs="Times New Roman"/>
      <w:sz w:val="21"/>
      <w:szCs w:val="21"/>
    </w:rPr>
  </w:style>
  <w:style w:type="character" w:customStyle="1" w:styleId="s3">
    <w:name w:val="s3"/>
    <w:basedOn w:val="DefaultParagraphFont"/>
    <w:rsid w:val="00CD60B5"/>
    <w:rPr>
      <w:rFonts w:ascii=".SFArabic-Semibold" w:hAnsi=".SFArabic-Semibold"/>
      <w:b/>
      <w:bCs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موقع منهجي</cp:lastModifiedBy>
  <cp:revision>2</cp:revision>
  <cp:lastPrinted>2023-05-16T06:38:00Z</cp:lastPrinted>
  <dcterms:created xsi:type="dcterms:W3CDTF">2025-06-03T02:12:00Z</dcterms:created>
  <dcterms:modified xsi:type="dcterms:W3CDTF">2025-06-03T02:12:00Z</dcterms:modified>
</cp:coreProperties>
</file>