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34EDDBE4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الفصل الدراسي </w:t>
      </w:r>
      <w:r w:rsidR="00FC58A5" w:rsidRPr="00DF72F8">
        <w:rPr>
          <w:rFonts w:ascii="Sakkal Majalla" w:hAnsi="Sakkal Majalla" w:cs="Sakkal Majalla" w:hint="cs"/>
          <w:b/>
          <w:bCs/>
          <w:color w:val="0DA9A6" w:themeColor="accent4"/>
          <w:sz w:val="40"/>
          <w:szCs w:val="40"/>
          <w:rtl/>
        </w:rPr>
        <w:t>الثالث</w:t>
      </w:r>
      <w:r w:rsidRPr="00DF72F8">
        <w:rPr>
          <w:rFonts w:ascii="Sakkal Majalla" w:hAnsi="Sakkal Majalla" w:cs="Sakkal Majalla"/>
          <w:b/>
          <w:bCs/>
          <w:color w:val="0DA9A6" w:themeColor="accent4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20612D74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477EA2C7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2E6032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السادس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" fillcolor="#0da9a6 [3207]" stroked="f" strokeweight="1pt">
                      <v:stroke joinstyle="miter"/>
                      <v:textbox inset="0,0,0,0">
                        <w:txbxContent>
                          <w:p w14:paraId="1C56843D" w14:textId="477EA2C7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2E6032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السادس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50F2D0AC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DF72F8" w:rsidRPr="00FC58A5" w14:paraId="101B18D0" w14:textId="6345168D" w:rsidTr="00DF72F8">
        <w:trPr>
          <w:jc w:val="center"/>
        </w:trPr>
        <w:tc>
          <w:tcPr>
            <w:tcW w:w="586" w:type="dxa"/>
            <w:vMerge w:val="restart"/>
            <w:shd w:val="clear" w:color="auto" w:fill="07A869" w:themeFill="accent6"/>
            <w:textDirection w:val="btLr"/>
            <w:vAlign w:val="center"/>
          </w:tcPr>
          <w:p w14:paraId="508EF29D" w14:textId="6D8CBF00" w:rsidR="00F95F87" w:rsidRPr="00FC58A5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07A869" w:themeFill="accent6"/>
            <w:vAlign w:val="center"/>
          </w:tcPr>
          <w:p w14:paraId="384879FB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07A869" w:themeFill="accent6"/>
          </w:tcPr>
          <w:p w14:paraId="7488057E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07A869" w:themeFill="accent6"/>
          </w:tcPr>
          <w:p w14:paraId="2147B573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07A869" w:themeFill="accent6"/>
          </w:tcPr>
          <w:p w14:paraId="5708CE39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07A869" w:themeFill="accent6"/>
          </w:tcPr>
          <w:p w14:paraId="07DC4B8F" w14:textId="7777777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BEFCE4" w:themeFill="accent6" w:themeFillTint="33"/>
            <w:textDirection w:val="btLr"/>
            <w:vAlign w:val="center"/>
          </w:tcPr>
          <w:p w14:paraId="294B612D" w14:textId="3C305FCD" w:rsidR="00F95F87" w:rsidRPr="00FC58A5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4"/>
                <w:szCs w:val="24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07A869" w:themeFill="accent6"/>
          </w:tcPr>
          <w:p w14:paraId="4946DE5D" w14:textId="4A48F457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07A869" w:themeFill="accent6"/>
          </w:tcPr>
          <w:p w14:paraId="3ECD67C2" w14:textId="08497F1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07A869" w:themeFill="accent6"/>
          </w:tcPr>
          <w:p w14:paraId="69124C60" w14:textId="4AE5DE81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07A869" w:themeFill="accent6"/>
          </w:tcPr>
          <w:p w14:paraId="7E08E2FA" w14:textId="623BCCFE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07A869" w:themeFill="accent6"/>
          </w:tcPr>
          <w:p w14:paraId="35F88470" w14:textId="076DC61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07A869" w:themeFill="accent6"/>
          </w:tcPr>
          <w:p w14:paraId="19FD7AA8" w14:textId="7E58BF08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07A869" w:themeFill="accent6"/>
          </w:tcPr>
          <w:p w14:paraId="2C573AD3" w14:textId="332FF1C3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07A869" w:themeFill="accent6"/>
          </w:tcPr>
          <w:p w14:paraId="2978888C" w14:textId="5055AF54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07A869" w:themeFill="accent6"/>
          </w:tcPr>
          <w:p w14:paraId="6C7F1216" w14:textId="478FABFB" w:rsidR="00F95F87" w:rsidRPr="00FC58A5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FC58A5" w14:paraId="4EF3CC5D" w14:textId="61E5C14A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A938EA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124C28AB" w14:textId="7FA822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3/12</w:t>
            </w:r>
          </w:p>
        </w:tc>
      </w:tr>
      <w:tr w:rsidR="00F95F87" w:rsidRPr="00FC58A5" w14:paraId="4B07366E" w14:textId="7CFD3CA2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79F3E5D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62FB7F78" w14:textId="2513B7B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4/12</w:t>
            </w:r>
          </w:p>
        </w:tc>
      </w:tr>
      <w:tr w:rsidR="00F95F87" w:rsidRPr="00FC58A5" w14:paraId="01E39ADA" w14:textId="5C1B93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6EBFEDA7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5547C521" w14:textId="0CDF938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6AFB0235" w14:textId="63F091EC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13B84D61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9614827" w14:textId="1A69704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95F87" w:rsidRPr="00FC58A5" w14:paraId="5EBFD3FF" w14:textId="6B150FA4" w:rsidTr="00DF72F8">
        <w:trPr>
          <w:trHeight w:hRule="exact" w:val="397"/>
          <w:jc w:val="center"/>
        </w:trPr>
        <w:tc>
          <w:tcPr>
            <w:tcW w:w="586" w:type="dxa"/>
            <w:vMerge/>
            <w:shd w:val="clear" w:color="auto" w:fill="07A869" w:themeFill="accent6"/>
          </w:tcPr>
          <w:p w14:paraId="3A909D85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BEFCE4" w:themeFill="accent6" w:themeFillTint="33"/>
            <w:vAlign w:val="center"/>
          </w:tcPr>
          <w:p w14:paraId="2038514C" w14:textId="40052A5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16/10</w:t>
            </w:r>
          </w:p>
        </w:tc>
        <w:tc>
          <w:tcPr>
            <w:tcW w:w="627" w:type="dxa"/>
            <w:shd w:val="clear" w:color="auto" w:fill="BEFCE4" w:themeFill="accent6" w:themeFillTint="33"/>
            <w:vAlign w:val="bottom"/>
          </w:tcPr>
          <w:p w14:paraId="1DC5ABD4" w14:textId="31FF01D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FC58A5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BB68A0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D26FBB">
        <w:trPr>
          <w:jc w:val="center"/>
        </w:trPr>
        <w:tc>
          <w:tcPr>
            <w:tcW w:w="1885" w:type="pct"/>
            <w:vAlign w:val="center"/>
          </w:tcPr>
          <w:p w14:paraId="24F0FF7F" w14:textId="6B375C5A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 w:rsidR="00DF72F8"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الثالث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53216DE1" w:rsidR="00E0218B" w:rsidRPr="00C05813" w:rsidRDefault="002E6032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السادس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shd w:val="clear" w:color="auto" w:fill="F2F0E7" w:themeFill="accent5" w:themeFillTint="33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D26FBB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2E603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2E6032" w:rsidRPr="00C05813" w14:paraId="46DF1B34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AD7ED5C" w14:textId="77777777" w:rsidR="002E6032" w:rsidRPr="00FA67E5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CC0A8A0" w14:textId="32A81722" w:rsidR="002E6032" w:rsidRPr="00C05813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4D3E2359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3958269" w14:textId="2636C249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9-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11B40096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50616BF" w14:textId="64B13D7B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الملك (1-7)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2025A091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093BB81" w14:textId="61616CB3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(28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35)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323E30CE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2E42EAA" w14:textId="21104759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الملك (8-14)</w:t>
            </w:r>
          </w:p>
        </w:tc>
      </w:tr>
      <w:tr w:rsidR="002E6032" w:rsidRPr="00C05813" w14:paraId="2159568C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1252CCE" w14:textId="77777777" w:rsidR="002E6032" w:rsidRPr="00FA67E5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5D33F50" w14:textId="1A34B31B" w:rsidR="002E6032" w:rsidRPr="00C05813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2"/>
                <w:szCs w:val="12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7CB88DBA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68D6753" w14:textId="24DF8705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(18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786606FF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315EAE3" w14:textId="0A1A486B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ترقيق الراء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785F56A8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2352A1C" w14:textId="5724C719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ترقيق الراء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20DC0635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670AB89D" w14:textId="4637E334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أحكام القلقة</w:t>
            </w:r>
          </w:p>
        </w:tc>
      </w:tr>
      <w:tr w:rsidR="002E6032" w:rsidRPr="00C05813" w14:paraId="08373C33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7EB6174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68206CA4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262C7BE3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حقوق الرسول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ونتائج القيام بها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6C1AB4DA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481FE64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حقوق الرسول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ونتائج القيام بها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2E4EB8C2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7344DE63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قوق أهل بيت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3AF26D4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455E70C0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قوق أهل بيت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</w:tr>
      <w:tr w:rsidR="002E6032" w:rsidRPr="00C05813" w14:paraId="709CD7F8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3E35AC7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4D2DC75C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0298747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محبة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2383A9B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36BEDB6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محبة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4AEA156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0D0F7BDC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التأسي بالنبي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وأمثلته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283FA11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65BDD085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التأسي بالنبي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صلاته</w:t>
            </w:r>
          </w:p>
        </w:tc>
      </w:tr>
      <w:tr w:rsidR="002E6032" w:rsidRPr="00C05813" w14:paraId="523BEB86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DD6164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453FB89B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C58A5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4422362E" w:rsidR="002E6032" w:rsidRPr="00DC4F11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الصيام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مكانته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حكمه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3F26F6B0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70F29FAE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الصيام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مكانته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حكمه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7190256C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36C0E494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الذين يباح لهم الفطر في رمضان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099F73F1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138FFA93" w:rsidR="002E6032" w:rsidRPr="00C05813" w:rsidRDefault="00154C8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العشر الأواخر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2E603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extDirection w:val="btLr"/>
            <w:vAlign w:val="center"/>
          </w:tcPr>
          <w:p w14:paraId="5D2AA9E1" w14:textId="1DB8BB28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A67E5" w:rsidRPr="00C05813" w14:paraId="3067C52D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172FB28" w14:textId="77777777" w:rsidR="00FA67E5" w:rsidRPr="00FA67E5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B648EA2" w14:textId="631A24BE" w:rsidR="00FA67E5" w:rsidRPr="00C05813" w:rsidRDefault="00FA67E5" w:rsidP="00FA67E5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3253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CFCAD0" w14:textId="496AA29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3D6D62E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1AC8A874" w:rsidR="00FA67E5" w:rsidRPr="000540E1" w:rsidRDefault="00154C82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(36</w:t>
            </w: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49)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31A03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29154A3E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21D5DEF6" w:rsidR="00FA67E5" w:rsidRPr="00C05813" w:rsidRDefault="002E6032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الملك (15-21)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01C95D74" w:rsidR="00FA67E5" w:rsidRPr="00C05813" w:rsidRDefault="00FA67E5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00A4294F" w:rsidR="00FA67E5" w:rsidRPr="00C05813" w:rsidRDefault="00154C82" w:rsidP="00FA67E5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(56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آخرها)</w:t>
            </w:r>
          </w:p>
        </w:tc>
      </w:tr>
      <w:tr w:rsidR="002E6032" w:rsidRPr="00C05813" w14:paraId="7AF68B53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36B7E7A" w14:textId="77777777" w:rsidR="002E6032" w:rsidRPr="00FA67E5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6F8AEC30" w14:textId="1DDFD1FC" w:rsidR="002E6032" w:rsidRPr="00C05813" w:rsidRDefault="002E6032" w:rsidP="002E603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1BC425AC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78DD55D7" w:rsidR="002E6032" w:rsidRPr="00154C82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pacing w:val="-6"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/>
                <w:b/>
                <w:bCs/>
                <w:spacing w:val="-6"/>
                <w:sz w:val="16"/>
                <w:szCs w:val="16"/>
                <w:rtl/>
              </w:rPr>
              <w:t>كيفية قراءة بعض الكلمات القرآنية المكتوبة بالرسم العثماني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10FD6D10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2F01CDD" w:rsidR="002E6032" w:rsidRPr="00C05813" w:rsidRDefault="00154C8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الأحزاب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(50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55)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2C776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668A00F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0E4638E1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بعض الأخطاء الشائعة في تلاوة القرآن الكريم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1409612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3BD87B14" w14:textId="1FC1B46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تجويد سورة الفاتحة</w:t>
            </w:r>
          </w:p>
        </w:tc>
      </w:tr>
      <w:tr w:rsidR="002E6032" w:rsidRPr="00C05813" w14:paraId="3D48B507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CDA2271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4EE5E6C3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65C9C6A0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ح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قوق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زوجات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127EDC4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159C9E35" w:rsidR="002E6032" w:rsidRPr="00C05813" w:rsidRDefault="005E6823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حقوق الصحابة </w:t>
            </w:r>
            <w:r w:rsidRPr="002E6032">
              <w:rPr>
                <w:rFonts w:ascii="Sakkal Majalla" w:hAnsi="Sakkal Majalla" w:cs="Sakkal Majalla" w:hint="cs"/>
                <w:sz w:val="24"/>
                <w:szCs w:val="24"/>
              </w:rPr>
              <w:sym w:font="KFGQPC Arabic Symbols 01" w:char="F06A"/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FF7EDD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AA705C1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2CE389E1" w:rsidR="002E6032" w:rsidRPr="00C05813" w:rsidRDefault="005E6823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حقوق الصحابة </w:t>
            </w:r>
            <w:r w:rsidRPr="002E6032">
              <w:rPr>
                <w:rFonts w:ascii="Sakkal Majalla" w:hAnsi="Sakkal Majalla" w:cs="Sakkal Majalla" w:hint="cs"/>
                <w:sz w:val="24"/>
                <w:szCs w:val="24"/>
              </w:rPr>
              <w:sym w:font="KFGQPC Arabic Symbols 01" w:char="F06A"/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33B7D481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7BD74F8E" w:rsidR="002E6032" w:rsidRPr="00C05813" w:rsidRDefault="005E6823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حقوق الخلفاء الراشدين </w:t>
            </w:r>
            <w:r w:rsidRPr="005E6823">
              <w:rPr>
                <w:rFonts w:ascii="Sakkal Majalla" w:hAnsi="Sakkal Majalla" w:cs="Sakkal Majalla" w:hint="cs"/>
                <w:sz w:val="24"/>
                <w:szCs w:val="24"/>
              </w:rPr>
              <w:sym w:font="KFGQPC Arabic Symbols 01" w:char="F06A"/>
            </w:r>
          </w:p>
        </w:tc>
      </w:tr>
      <w:tr w:rsidR="002E6032" w:rsidRPr="00C05813" w14:paraId="0D0120D6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2F26F94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64D2B848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0CF781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الصلاة على ال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 (معناها...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69011EB2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0307AFE8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الصلاة على ال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 (معناها...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6BE71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77FC0BEF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205075E8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الصلاة على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 بعد الأذان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3B8E94AD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24B0C13B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الصلاة على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ﷺ عند الدعاء</w:t>
            </w:r>
          </w:p>
        </w:tc>
      </w:tr>
      <w:tr w:rsidR="002E6032" w:rsidRPr="00C05813" w14:paraId="2A3BB711" w14:textId="77777777" w:rsidTr="002E603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BDC32B7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02F47C26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561E703F" w:rsidR="002E6032" w:rsidRPr="00C05813" w:rsidRDefault="00154C8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الحج والعمرة ومنزلتهما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00D8DAD6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23E07694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الحج والعمرة ومنزلتهما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3112D6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35D9B0A3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BEFCE4" w:themeFill="accent6" w:themeFillTint="33"/>
            <w:vAlign w:val="center"/>
          </w:tcPr>
          <w:p w14:paraId="132E1496" w14:textId="1F01A82B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29EBC9BA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75BCE506" w:rsidR="002E6032" w:rsidRPr="00C05813" w:rsidRDefault="002E6032" w:rsidP="002E603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مواقيت الحج والعمرة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1042"/>
        <w:gridCol w:w="565"/>
        <w:gridCol w:w="1138"/>
      </w:tblGrid>
      <w:tr w:rsidR="00BE7B27" w:rsidRPr="00C05813" w14:paraId="1A536C97" w14:textId="77777777" w:rsidTr="00154C82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031AEDB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D0DAAB4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605A762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0972EE28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0E78C36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9EDF3E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34181FD2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1C8979B5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DA9A6" w:themeFill="accent4"/>
            <w:vAlign w:val="center"/>
          </w:tcPr>
          <w:p w14:paraId="10E79CCE" w14:textId="77777777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7A5945A" w14:textId="27AA0CF8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6393044" w14:textId="6C2ADAC1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431719D2" wp14:editId="684662EE">
                  <wp:extent cx="248685" cy="248685"/>
                  <wp:effectExtent l="0" t="0" r="0" b="0"/>
                  <wp:docPr id="1905479134" name="رسم 1905479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20774309" w14:textId="5C8D9133" w:rsidR="00BE7B27" w:rsidRPr="00C05813" w:rsidRDefault="00BE7B27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 xml:space="preserve">الأسبوع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rtl/>
              </w:rPr>
              <w:t>13</w:t>
            </w:r>
          </w:p>
        </w:tc>
      </w:tr>
      <w:tr w:rsidR="00154C82" w:rsidRPr="00C05813" w14:paraId="3F37A7EF" w14:textId="77777777" w:rsidTr="00154C82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4152EE9B" w14:textId="77777777" w:rsidR="00154C82" w:rsidRPr="00FA67E5" w:rsidRDefault="00154C82" w:rsidP="00154C8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CE7AFF1" w14:textId="25988A00" w:rsidR="00154C82" w:rsidRPr="00C05813" w:rsidRDefault="00154C82" w:rsidP="00154C8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69447D21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90DDC2B" w14:textId="78C7B20F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 w:hint="cs"/>
                <w:b/>
                <w:bCs/>
                <w:color w:val="07A869" w:themeColor="accent6"/>
                <w:sz w:val="24"/>
                <w:szCs w:val="24"/>
                <w:rtl/>
              </w:rPr>
              <w:t>حفظ سورة الملك (22-آخرها)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58FC1A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4E490200" w14:textId="5D94023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السجدة</w:t>
            </w: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</w:t>
            </w: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02C93C4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249887E7" w14:textId="04A531EB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تلاوة: سورة 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السجدة</w:t>
            </w: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(18</w:t>
            </w:r>
            <w:r w:rsidRPr="00154C8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Pr="00154C8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آخرها)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6128A578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9878B" w14:textId="2F6FA3A0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21E731" w14:textId="269F2D3B" w:rsidR="00154C82" w:rsidRPr="00BE7B27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68E4ED71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الاختبارات النهائية</w:t>
            </w:r>
          </w:p>
        </w:tc>
      </w:tr>
      <w:tr w:rsidR="00154C82" w:rsidRPr="00C05813" w14:paraId="6E59EC2D" w14:textId="77777777" w:rsidTr="00154C8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C643EED" w14:textId="77777777" w:rsidR="00154C82" w:rsidRPr="00FA67E5" w:rsidRDefault="00154C82" w:rsidP="00154C8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القرآن</w:t>
            </w:r>
          </w:p>
          <w:p w14:paraId="05CB3AEB" w14:textId="5CCEFDEF" w:rsidR="00154C82" w:rsidRPr="00C05813" w:rsidRDefault="00154C82" w:rsidP="00154C82">
            <w:pPr>
              <w:spacing w:line="192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A67E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6"/>
                <w:szCs w:val="16"/>
                <w:rtl/>
              </w:rPr>
              <w:t>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11C0070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74D0A135" w14:textId="7F107044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تجويد سورة الفاتحة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0166043E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7FD03D7F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علامات الوقف في المصحف الشريف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03AFB6B6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</w:tcPr>
          <w:p w14:paraId="0745773E" w14:textId="0118FB66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علامات الوقف في المصحف الشريف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73B9C7AB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136924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575AC" w14:textId="439705B4" w:rsidR="00154C82" w:rsidRPr="00BE7B27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  <w:tc>
          <w:tcPr>
            <w:tcW w:w="1138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4E5940AF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4C82" w:rsidRPr="00C05813" w14:paraId="09F8BEA9" w14:textId="77777777" w:rsidTr="00154C8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78758647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71387CE6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36E5AC1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حقوق الخلفاء الراشدين </w:t>
            </w:r>
            <w:r w:rsidRPr="005E6823">
              <w:rPr>
                <w:rFonts w:ascii="Sakkal Majalla" w:hAnsi="Sakkal Majalla" w:cs="Sakkal Majalla" w:hint="cs"/>
                <w:sz w:val="24"/>
                <w:szCs w:val="24"/>
              </w:rPr>
              <w:sym w:font="KFGQPC Arabic Symbols 01" w:char="F06A"/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1C5DD514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5136DE3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الواجب لولي الأمر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4E9FC32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342A6BD0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الواجب لولي الأمر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F08FF2A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8EB75E" w14:textId="31E500E1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1D6930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681A8C8C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4C82" w:rsidRPr="00C05813" w14:paraId="6205E2A1" w14:textId="77777777" w:rsidTr="00154C8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59F3BBF9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23F77B3A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687AC4E3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وصية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ﷺ 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بأهل بيته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3FDC3C28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178A29C9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وصية النبي 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ﷺ </w:t>
            </w: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بأهل بيته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60BC79A4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1F24E995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محبة الصحابة لأهل بيت النبي</w:t>
            </w: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17D9C6AB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233CFE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E7A110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551EAEC2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54C82" w:rsidRPr="00C05813" w14:paraId="0D828B17" w14:textId="77777777" w:rsidTr="00154C82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DA9A6" w:themeFill="accent4"/>
            <w:vAlign w:val="center"/>
          </w:tcPr>
          <w:p w14:paraId="63BBDE07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57D7C84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5B301DB5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الإحرام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3A71C242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6A39F68B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أركان العمرة وواجبتاها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68DF95C3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375D0BA9" w:rsidR="00154C82" w:rsidRPr="00DC4F11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E60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صفة العمرة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6441741B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E7B27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1042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F1BAD4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9945FC" w14:textId="77777777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666020" w14:textId="3AB1B822" w:rsidR="00154C82" w:rsidRPr="00C05813" w:rsidRDefault="00154C82" w:rsidP="00154C82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BB68A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819CDB" w14:textId="77777777" w:rsidR="00BB68A0" w:rsidRDefault="00BB68A0" w:rsidP="00196682">
      <w:pPr>
        <w:spacing w:after="0" w:line="240" w:lineRule="auto"/>
      </w:pPr>
      <w:r>
        <w:separator/>
      </w:r>
    </w:p>
  </w:endnote>
  <w:endnote w:type="continuationSeparator" w:id="0">
    <w:p w14:paraId="6A5A6F51" w14:textId="77777777" w:rsidR="00BB68A0" w:rsidRDefault="00BB68A0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D2BD16" w14:textId="77777777" w:rsidR="00BB68A0" w:rsidRDefault="00BB68A0" w:rsidP="00196682">
      <w:pPr>
        <w:spacing w:after="0" w:line="240" w:lineRule="auto"/>
      </w:pPr>
      <w:r>
        <w:separator/>
      </w:r>
    </w:p>
  </w:footnote>
  <w:footnote w:type="continuationSeparator" w:id="0">
    <w:p w14:paraId="3DCBB666" w14:textId="77777777" w:rsidR="00BB68A0" w:rsidRDefault="00BB68A0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057B9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8.15pt;height:18.1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540E1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54C82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0FBD"/>
    <w:rsid w:val="00272AA4"/>
    <w:rsid w:val="00273808"/>
    <w:rsid w:val="00274FDD"/>
    <w:rsid w:val="002765AF"/>
    <w:rsid w:val="00280607"/>
    <w:rsid w:val="0029043D"/>
    <w:rsid w:val="00295CFE"/>
    <w:rsid w:val="002E5DB9"/>
    <w:rsid w:val="002E6032"/>
    <w:rsid w:val="002F188A"/>
    <w:rsid w:val="002F196B"/>
    <w:rsid w:val="003022CE"/>
    <w:rsid w:val="00315A76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5E6823"/>
    <w:rsid w:val="0060067E"/>
    <w:rsid w:val="006031AF"/>
    <w:rsid w:val="00611BD9"/>
    <w:rsid w:val="00611F51"/>
    <w:rsid w:val="006206D9"/>
    <w:rsid w:val="006269B7"/>
    <w:rsid w:val="006330A9"/>
    <w:rsid w:val="0063412F"/>
    <w:rsid w:val="00634E9E"/>
    <w:rsid w:val="00645839"/>
    <w:rsid w:val="006614E5"/>
    <w:rsid w:val="00661CC4"/>
    <w:rsid w:val="00671381"/>
    <w:rsid w:val="00676E33"/>
    <w:rsid w:val="006804EE"/>
    <w:rsid w:val="006846CA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E79BC"/>
    <w:rsid w:val="006F4ACA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C6DC5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B57C1"/>
    <w:rsid w:val="00BB68A0"/>
    <w:rsid w:val="00BD0E01"/>
    <w:rsid w:val="00BD6591"/>
    <w:rsid w:val="00BE7B27"/>
    <w:rsid w:val="00C01418"/>
    <w:rsid w:val="00C01BA0"/>
    <w:rsid w:val="00C114C1"/>
    <w:rsid w:val="00C2077A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26FBB"/>
    <w:rsid w:val="00D3410F"/>
    <w:rsid w:val="00D365F4"/>
    <w:rsid w:val="00D37957"/>
    <w:rsid w:val="00D44651"/>
    <w:rsid w:val="00D63BCB"/>
    <w:rsid w:val="00D80F3E"/>
    <w:rsid w:val="00DA642A"/>
    <w:rsid w:val="00DC2CCF"/>
    <w:rsid w:val="00DC4F11"/>
    <w:rsid w:val="00DD3B73"/>
    <w:rsid w:val="00DD6EB8"/>
    <w:rsid w:val="00DD773D"/>
    <w:rsid w:val="00DE3A4D"/>
    <w:rsid w:val="00DE6507"/>
    <w:rsid w:val="00DF72F8"/>
    <w:rsid w:val="00E005B2"/>
    <w:rsid w:val="00E0218B"/>
    <w:rsid w:val="00E147DD"/>
    <w:rsid w:val="00E1780E"/>
    <w:rsid w:val="00E26B54"/>
    <w:rsid w:val="00E27233"/>
    <w:rsid w:val="00E32FC3"/>
    <w:rsid w:val="00E55164"/>
    <w:rsid w:val="00E610F3"/>
    <w:rsid w:val="00E97EFB"/>
    <w:rsid w:val="00EA3D9D"/>
    <w:rsid w:val="00EA6FA9"/>
    <w:rsid w:val="00EC1012"/>
    <w:rsid w:val="00EC3B11"/>
    <w:rsid w:val="00EC40E8"/>
    <w:rsid w:val="00ED7503"/>
    <w:rsid w:val="00EE1F63"/>
    <w:rsid w:val="00EF5DD3"/>
    <w:rsid w:val="00F11007"/>
    <w:rsid w:val="00F232C9"/>
    <w:rsid w:val="00F26B9E"/>
    <w:rsid w:val="00F4105F"/>
    <w:rsid w:val="00F50400"/>
    <w:rsid w:val="00F52702"/>
    <w:rsid w:val="00F55B1A"/>
    <w:rsid w:val="00F57194"/>
    <w:rsid w:val="00F60DB9"/>
    <w:rsid w:val="00F76F50"/>
    <w:rsid w:val="00F877F0"/>
    <w:rsid w:val="00F95F87"/>
    <w:rsid w:val="00FA1BF3"/>
    <w:rsid w:val="00FA67E5"/>
    <w:rsid w:val="00FB3253"/>
    <w:rsid w:val="00FB6D06"/>
    <w:rsid w:val="00FC550C"/>
    <w:rsid w:val="00FC58A5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E5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445A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A212C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0F3243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5445A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5445A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A212C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A212C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5445A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5445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40403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5445A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5445A" w:themeColor="accent1"/>
      </w:pBdr>
      <w:spacing w:before="200" w:after="280"/>
      <w:ind w:left="936" w:right="936"/>
    </w:pPr>
    <w:rPr>
      <w:b/>
      <w:bCs/>
      <w:i/>
      <w:iCs/>
      <w:color w:val="15445A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5445A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5445A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D46D6E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D46D6E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وزارة التعليم الجديد">
      <a:dk1>
        <a:sysClr val="windowText" lastClr="000000"/>
      </a:dk1>
      <a:lt1>
        <a:sysClr val="window" lastClr="FFFFFF"/>
      </a:lt1>
      <a:dk2>
        <a:srgbClr val="565655"/>
      </a:dk2>
      <a:lt2>
        <a:srgbClr val="C2C1C1"/>
      </a:lt2>
      <a:accent1>
        <a:srgbClr val="15445A"/>
      </a:accent1>
      <a:accent2>
        <a:srgbClr val="D46D6E"/>
      </a:accent2>
      <a:accent3>
        <a:srgbClr val="3D7EB9"/>
      </a:accent3>
      <a:accent4>
        <a:srgbClr val="0DA9A6"/>
      </a:accent4>
      <a:accent5>
        <a:srgbClr val="C1B489"/>
      </a:accent5>
      <a:accent6>
        <a:srgbClr val="07A869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ماجد العتيبي</dc:creator>
  <cp:lastModifiedBy>Majid Raffa S. Al-otaibi</cp:lastModifiedBy>
  <cp:revision>4</cp:revision>
  <cp:lastPrinted>2022-08-26T12:06:00Z</cp:lastPrinted>
  <dcterms:created xsi:type="dcterms:W3CDTF">2024-03-02T13:10:00Z</dcterms:created>
  <dcterms:modified xsi:type="dcterms:W3CDTF">2024-03-02T17:38:00Z</dcterms:modified>
</cp:coreProperties>
</file>